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E832" w14:textId="2723E834" w:rsidR="00D024EB" w:rsidRDefault="00D024EB" w:rsidP="00D024EB">
      <w:pPr>
        <w:pStyle w:val="NormalnyWeb"/>
        <w:jc w:val="both"/>
        <w:rPr>
          <w:b/>
        </w:rPr>
      </w:pPr>
      <w:r>
        <w:rPr>
          <w:b/>
        </w:rPr>
        <w:t xml:space="preserve">Burmistrz Miasta Piastowa ogłasza otwarty konkurs ofert dla organizacji pozarządowych - na dofinansowanie realizacji zadań z zakresu przeciwdziałania alkoholizmowi, kultury, kultury fizycznej i sportu, opieki wychowawczej oraz opieki nad zwierzętami w okresie od 1 </w:t>
      </w:r>
      <w:r w:rsidR="00FB1220">
        <w:rPr>
          <w:b/>
        </w:rPr>
        <w:t>marca</w:t>
      </w:r>
      <w:r>
        <w:rPr>
          <w:b/>
        </w:rPr>
        <w:t xml:space="preserve"> do 31 grudnia 20</w:t>
      </w:r>
      <w:r w:rsidR="001F050F">
        <w:rPr>
          <w:b/>
        </w:rPr>
        <w:t>24</w:t>
      </w:r>
      <w:r>
        <w:rPr>
          <w:b/>
        </w:rPr>
        <w:t xml:space="preserve">r. </w:t>
      </w:r>
    </w:p>
    <w:p w14:paraId="51C275D1" w14:textId="3E37E08B" w:rsidR="00D024EB" w:rsidRDefault="00D024EB" w:rsidP="00D024EB">
      <w:pPr>
        <w:pStyle w:val="NormalnyWeb"/>
        <w:jc w:val="both"/>
      </w:pPr>
      <w:r>
        <w:t xml:space="preserve">Podstawa prawna: art.13 ust.1 w związku z art. 11 ust. 2 ustawy z dnia 24 kwietnia 2003r. </w:t>
      </w:r>
      <w:r w:rsidR="00C2638C">
        <w:br/>
      </w:r>
      <w:r>
        <w:t xml:space="preserve">o działalności pożytku publicznego i o </w:t>
      </w:r>
      <w:r w:rsidR="002F7BD2">
        <w:t>wolontariacie (</w:t>
      </w:r>
      <w:r w:rsidR="001F050F" w:rsidRPr="001F050F">
        <w:t>t.j. Dz.U. z 2023r. poz. 571 z późn.zm</w:t>
      </w:r>
      <w:r>
        <w:t xml:space="preserve">). </w:t>
      </w:r>
    </w:p>
    <w:p w14:paraId="18A90A38" w14:textId="55EE4B8E" w:rsidR="00D024EB" w:rsidRDefault="00023AEE" w:rsidP="00D024EB">
      <w:pPr>
        <w:pStyle w:val="NormalnyWeb"/>
        <w:jc w:val="both"/>
      </w:pPr>
      <w:r>
        <w:t>Celem konkursu jest budowanie</w:t>
      </w:r>
      <w:r w:rsidR="00504E78">
        <w:t xml:space="preserve"> partnerstwa między Miastem Piastów a organizacjami pozar</w:t>
      </w:r>
      <w:r>
        <w:t>ządowymi w diagnozowaniu i rozwiązywaniu p</w:t>
      </w:r>
      <w:r w:rsidR="00504E78">
        <w:t>roblemów lokalnych poprzez d</w:t>
      </w:r>
      <w:r w:rsidR="00D024EB">
        <w:t>ofinanso</w:t>
      </w:r>
      <w:r w:rsidR="00504E78">
        <w:t>wan</w:t>
      </w:r>
      <w:r>
        <w:t>i</w:t>
      </w:r>
      <w:r w:rsidR="00504E78">
        <w:t xml:space="preserve">e </w:t>
      </w:r>
      <w:r>
        <w:t>następujących zadań:</w:t>
      </w:r>
    </w:p>
    <w:p w14:paraId="35DB2897" w14:textId="52BF3777" w:rsidR="00B45731" w:rsidRDefault="00B45731" w:rsidP="00D024EB">
      <w:pPr>
        <w:pStyle w:val="NormalnyWeb"/>
        <w:rPr>
          <w:b/>
        </w:rPr>
      </w:pPr>
      <w:r>
        <w:rPr>
          <w:b/>
        </w:rPr>
        <w:t xml:space="preserve">1. </w:t>
      </w:r>
      <w:r w:rsidR="00A84D1B">
        <w:rPr>
          <w:b/>
        </w:rPr>
        <w:t>Organizacja imprez</w:t>
      </w:r>
      <w:r w:rsidR="00B878BF">
        <w:rPr>
          <w:b/>
        </w:rPr>
        <w:t xml:space="preserve"> i programów profilaktycznych z zakresu przeciwdziałania uzależnieniom, kierowanych do dzieci i młodzieży. Planowana kwota </w:t>
      </w:r>
      <w:r w:rsidR="00A8535C">
        <w:rPr>
          <w:b/>
        </w:rPr>
        <w:t>2</w:t>
      </w:r>
      <w:r w:rsidR="00F87016">
        <w:rPr>
          <w:b/>
        </w:rPr>
        <w:t>0</w:t>
      </w:r>
      <w:r w:rsidR="00B878BF">
        <w:rPr>
          <w:b/>
        </w:rPr>
        <w:t>.000 zł.</w:t>
      </w:r>
    </w:p>
    <w:p w14:paraId="337FB1C5" w14:textId="08256755" w:rsidR="00D024EB" w:rsidRDefault="00B45731" w:rsidP="00D024EB">
      <w:pPr>
        <w:pStyle w:val="NormalnyWeb"/>
        <w:rPr>
          <w:b/>
        </w:rPr>
      </w:pPr>
      <w:r>
        <w:rPr>
          <w:b/>
        </w:rPr>
        <w:t>2</w:t>
      </w:r>
      <w:r w:rsidR="00D024EB">
        <w:rPr>
          <w:b/>
        </w:rPr>
        <w:t xml:space="preserve">. Całoroczna organizacja szkolenia dzieci i młodzieży w różnych dyscyplinach sportu oraz udział we współzawodnictwie sportowym. Planowana kwota </w:t>
      </w:r>
      <w:r w:rsidR="00D03099">
        <w:rPr>
          <w:b/>
        </w:rPr>
        <w:t>1</w:t>
      </w:r>
      <w:r w:rsidR="00397A53">
        <w:rPr>
          <w:b/>
        </w:rPr>
        <w:t>0</w:t>
      </w:r>
      <w:r w:rsidR="00F33B96">
        <w:rPr>
          <w:b/>
        </w:rPr>
        <w:t>7</w:t>
      </w:r>
      <w:r w:rsidR="00C3430D" w:rsidRPr="00C3430D">
        <w:rPr>
          <w:b/>
          <w:bCs/>
        </w:rPr>
        <w:t>.000</w:t>
      </w:r>
      <w:r w:rsidR="00C3430D">
        <w:rPr>
          <w:b/>
          <w:color w:val="FF0000"/>
        </w:rPr>
        <w:t xml:space="preserve"> </w:t>
      </w:r>
      <w:r w:rsidR="00D024EB">
        <w:rPr>
          <w:b/>
        </w:rPr>
        <w:t>zł.</w:t>
      </w:r>
    </w:p>
    <w:p w14:paraId="116B0D02" w14:textId="3E0C632B" w:rsidR="00EA2B0C" w:rsidRDefault="00EA2B0C" w:rsidP="00EA2B0C">
      <w:pPr>
        <w:pStyle w:val="NormalnyWeb"/>
        <w:rPr>
          <w:b/>
        </w:rPr>
      </w:pPr>
      <w:r w:rsidRPr="00EA2B0C">
        <w:rPr>
          <w:b/>
        </w:rPr>
        <w:t>3. Organizacja  czasu wolnego dzieci i młodzieży w ramach akcji "Wakacje w mieście" w terminie 1.07 - 31.08.202</w:t>
      </w:r>
      <w:r w:rsidR="00E447AA">
        <w:rPr>
          <w:b/>
        </w:rPr>
        <w:t>4</w:t>
      </w:r>
      <w:r w:rsidRPr="00EA2B0C">
        <w:rPr>
          <w:b/>
        </w:rPr>
        <w:t xml:space="preserve"> r. dla uczniów szkół podstawowych i średnich. Planowana kwota 1</w:t>
      </w:r>
      <w:r w:rsidR="005D6EEB">
        <w:rPr>
          <w:b/>
        </w:rPr>
        <w:t>0</w:t>
      </w:r>
      <w:r w:rsidRPr="00EA2B0C">
        <w:rPr>
          <w:b/>
        </w:rPr>
        <w:t>.000 zł.</w:t>
      </w:r>
    </w:p>
    <w:p w14:paraId="2B93C720" w14:textId="7EFF033C" w:rsidR="00EA2B0C" w:rsidRDefault="00EA2B0C" w:rsidP="00EA2B0C">
      <w:pPr>
        <w:pStyle w:val="NormalnyWeb"/>
        <w:jc w:val="both"/>
        <w:rPr>
          <w:b/>
        </w:rPr>
      </w:pPr>
      <w:r>
        <w:t xml:space="preserve">Dopuszcza się organizację zajęć dla grup minimum 30 osobowych, okres minimalny realizacji zadania 14 dni. Przyznana kwota będzie proporcjonalna do okresu trwania zadania i liczby uczestników. </w:t>
      </w:r>
    </w:p>
    <w:p w14:paraId="3B7DDCE0" w14:textId="4B8C68FE" w:rsidR="00D024EB" w:rsidRDefault="00F33B96" w:rsidP="00D024EB">
      <w:pPr>
        <w:pStyle w:val="NormalnyWeb"/>
        <w:jc w:val="both"/>
        <w:rPr>
          <w:b/>
        </w:rPr>
      </w:pPr>
      <w:r>
        <w:rPr>
          <w:b/>
        </w:rPr>
        <w:t>4</w:t>
      </w:r>
      <w:r w:rsidR="00D024EB">
        <w:rPr>
          <w:b/>
        </w:rPr>
        <w:t xml:space="preserve">. Organizacja zajęć kulturalnych dla dzieci i młodzieży oraz upowszechniania kultury </w:t>
      </w:r>
      <w:r w:rsidR="00C2638C">
        <w:rPr>
          <w:b/>
        </w:rPr>
        <w:br/>
      </w:r>
      <w:r w:rsidR="00D024EB">
        <w:rPr>
          <w:b/>
        </w:rPr>
        <w:t xml:space="preserve">i tradycji narodowej. Planowana kwota </w:t>
      </w:r>
      <w:r w:rsidR="00D03099">
        <w:rPr>
          <w:b/>
        </w:rPr>
        <w:t>1</w:t>
      </w:r>
      <w:r w:rsidR="00397A53">
        <w:rPr>
          <w:b/>
        </w:rPr>
        <w:t>0</w:t>
      </w:r>
      <w:r w:rsidR="00D024EB">
        <w:rPr>
          <w:b/>
        </w:rPr>
        <w:t>.000 zł.</w:t>
      </w:r>
    </w:p>
    <w:p w14:paraId="5AA3E369" w14:textId="2A68C870" w:rsidR="00F33B96" w:rsidRDefault="00F33B96" w:rsidP="00D024EB">
      <w:pPr>
        <w:pStyle w:val="NormalnyWeb"/>
        <w:jc w:val="both"/>
        <w:rPr>
          <w:b/>
        </w:rPr>
      </w:pPr>
      <w:r w:rsidRPr="00F33B96">
        <w:rPr>
          <w:b/>
        </w:rPr>
        <w:t xml:space="preserve">5. Ograniczenie populacji kotów wolno żyjących, walka z bezdomnością zwierząt oraz dokarmianie zwierząt  na terenie Miasta Piastowa /działalność całoroczna/. Planowana kwota </w:t>
      </w:r>
      <w:r w:rsidR="005D6EEB">
        <w:rPr>
          <w:b/>
        </w:rPr>
        <w:t>8</w:t>
      </w:r>
      <w:r w:rsidRPr="00F33B96">
        <w:rPr>
          <w:b/>
        </w:rPr>
        <w:t>.000 zł.</w:t>
      </w:r>
    </w:p>
    <w:p w14:paraId="25031FCA" w14:textId="142B89DF" w:rsidR="00D024EB" w:rsidRDefault="00D024EB" w:rsidP="00D024EB">
      <w:pPr>
        <w:pStyle w:val="NormalnyWeb"/>
        <w:jc w:val="both"/>
      </w:pPr>
      <w:r>
        <w:t xml:space="preserve">Podstawą ubiegania się o dofinansowanie jest złożenie w </w:t>
      </w:r>
      <w:r w:rsidR="00C84129" w:rsidRPr="007A5811">
        <w:t>kancelarii</w:t>
      </w:r>
      <w:r>
        <w:t xml:space="preserve"> Urzędu Miasta Piastów ul. 11-Listopada </w:t>
      </w:r>
      <w:r w:rsidR="005A6045" w:rsidRPr="00D85F56">
        <w:t xml:space="preserve">2 </w:t>
      </w:r>
      <w:r w:rsidR="005A6045" w:rsidRPr="00D85F56">
        <w:rPr>
          <w:u w:val="single"/>
        </w:rPr>
        <w:t>w terminie do</w:t>
      </w:r>
      <w:r w:rsidR="00D03099" w:rsidRPr="00D85F56">
        <w:rPr>
          <w:u w:val="single"/>
        </w:rPr>
        <w:t xml:space="preserve"> </w:t>
      </w:r>
      <w:r w:rsidR="00FE4021">
        <w:rPr>
          <w:u w:val="single"/>
        </w:rPr>
        <w:t>05</w:t>
      </w:r>
      <w:r w:rsidR="00CE769C" w:rsidRPr="00D85F56">
        <w:rPr>
          <w:u w:val="single"/>
        </w:rPr>
        <w:t xml:space="preserve"> </w:t>
      </w:r>
      <w:r w:rsidR="00FE4021">
        <w:rPr>
          <w:u w:val="single"/>
        </w:rPr>
        <w:t>lutego</w:t>
      </w:r>
      <w:r w:rsidR="00EC5815" w:rsidRPr="00D85F56">
        <w:rPr>
          <w:u w:val="single"/>
        </w:rPr>
        <w:t xml:space="preserve"> </w:t>
      </w:r>
      <w:r w:rsidR="00920E75" w:rsidRPr="00D85F56">
        <w:rPr>
          <w:u w:val="single"/>
        </w:rPr>
        <w:t xml:space="preserve"> 202</w:t>
      </w:r>
      <w:r w:rsidR="009E37CC">
        <w:rPr>
          <w:u w:val="single"/>
        </w:rPr>
        <w:t>4</w:t>
      </w:r>
      <w:r w:rsidR="00FB1220" w:rsidRPr="00D85F56">
        <w:rPr>
          <w:u w:val="single"/>
        </w:rPr>
        <w:t xml:space="preserve"> </w:t>
      </w:r>
      <w:r w:rsidR="00920E75" w:rsidRPr="00D85F56">
        <w:rPr>
          <w:u w:val="single"/>
        </w:rPr>
        <w:t>r. do godz. 1</w:t>
      </w:r>
      <w:r w:rsidR="00FE4021">
        <w:rPr>
          <w:u w:val="single"/>
        </w:rPr>
        <w:t>8</w:t>
      </w:r>
      <w:r w:rsidR="00920E75" w:rsidRPr="00D85F56">
        <w:rPr>
          <w:u w:val="single"/>
        </w:rPr>
        <w:t>.00</w:t>
      </w:r>
      <w:r w:rsidR="00920E75">
        <w:t xml:space="preserve"> </w:t>
      </w:r>
      <w:r>
        <w:t xml:space="preserve">oferty wraz </w:t>
      </w:r>
      <w:r w:rsidR="00B817DE">
        <w:t xml:space="preserve">z załącznikami na  formularzu stanowiącym załącznik </w:t>
      </w:r>
      <w:r w:rsidR="00B817DE" w:rsidRPr="008F115B">
        <w:t>do rozporządzenia Przewodniczącego Komitetu do spraw Pożytku Publicznego z dnia 24 października 2018r.</w:t>
      </w:r>
      <w:r w:rsidR="004044D9" w:rsidRPr="008F115B">
        <w:t xml:space="preserve"> </w:t>
      </w:r>
      <w:r w:rsidR="00B817DE" w:rsidRPr="008F115B">
        <w:t>(</w:t>
      </w:r>
      <w:r w:rsidR="005576B6">
        <w:t xml:space="preserve">Dz. U. z 2018 r. </w:t>
      </w:r>
      <w:r w:rsidR="00B817DE" w:rsidRPr="008F115B">
        <w:t>poz.205</w:t>
      </w:r>
      <w:r w:rsidR="009E37CC">
        <w:t>7</w:t>
      </w:r>
      <w:r w:rsidR="00B817DE" w:rsidRPr="008F115B">
        <w:t>) .</w:t>
      </w:r>
      <w:r w:rsidRPr="008F115B">
        <w:t xml:space="preserve"> </w:t>
      </w:r>
      <w:r>
        <w:t xml:space="preserve">Ofertę należy złożyć w zaklejonej kopercie opisanej nazwą i numerem zadania. </w:t>
      </w:r>
    </w:p>
    <w:p w14:paraId="03E760E1" w14:textId="77777777" w:rsidR="00D024EB" w:rsidRDefault="00D024EB" w:rsidP="00D024EB">
      <w:pPr>
        <w:pStyle w:val="NormalnyWeb"/>
        <w:jc w:val="both"/>
      </w:pPr>
      <w:r>
        <w:t xml:space="preserve">1. Oferent ubiegający się o przyznanie środków publicznych na realizację zleconego zadania zobowiązany jest przedstawić ofertę zgodnie z zasadami uczciwej konkurencji, gwarantującej wykonanie zadania w sposób efektywny, oszczędny i terminowy. Oferta musi obejmować zadanie zgodnie z ogłoszonym konkursem, winna być sporządzona z należytą starannością. </w:t>
      </w:r>
    </w:p>
    <w:p w14:paraId="5E7C38B5" w14:textId="2C72389A" w:rsidR="007A23DF" w:rsidRDefault="00E2664C" w:rsidP="00D024EB">
      <w:pPr>
        <w:pStyle w:val="NormalnyWeb"/>
      </w:pPr>
      <w:r>
        <w:t xml:space="preserve">2. Oferta powinna zawierać: </w:t>
      </w:r>
      <w:r>
        <w:br/>
        <w:t xml:space="preserve">a) termin </w:t>
      </w:r>
      <w:r w:rsidR="00D024EB">
        <w:t xml:space="preserve"> realizacji zadania publicznego, prz</w:t>
      </w:r>
      <w:r w:rsidR="007A23DF">
        <w:t>y czym zadanie</w:t>
      </w:r>
      <w:r w:rsidR="00D024EB">
        <w:t xml:space="preserve"> może trwać najpóźniej do 31</w:t>
      </w:r>
      <w:r w:rsidR="00B3129F">
        <w:t xml:space="preserve"> </w:t>
      </w:r>
      <w:r w:rsidR="00D024EB">
        <w:t>grudnia 2</w:t>
      </w:r>
      <w:r>
        <w:t>02</w:t>
      </w:r>
      <w:r w:rsidR="005C3F39">
        <w:t>4</w:t>
      </w:r>
      <w:r>
        <w:t xml:space="preserve"> roku; </w:t>
      </w:r>
    </w:p>
    <w:p w14:paraId="5E984E98" w14:textId="77777777" w:rsidR="007A23DF" w:rsidRDefault="007A23DF" w:rsidP="00D024EB">
      <w:pPr>
        <w:pStyle w:val="NormalnyWeb"/>
      </w:pPr>
      <w:r>
        <w:t>b) syntet</w:t>
      </w:r>
      <w:r w:rsidR="00E2664C">
        <w:t>yczny opis zadania</w:t>
      </w:r>
      <w:r w:rsidR="009B4DA8">
        <w:t>;</w:t>
      </w:r>
      <w:r w:rsidR="00E2664C">
        <w:t xml:space="preserve"> </w:t>
      </w:r>
    </w:p>
    <w:p w14:paraId="140C0B11" w14:textId="77777777" w:rsidR="007A23DF" w:rsidRDefault="007A23DF" w:rsidP="00D024EB">
      <w:pPr>
        <w:pStyle w:val="NormalnyWeb"/>
      </w:pPr>
      <w:r>
        <w:lastRenderedPageBreak/>
        <w:t>c)</w:t>
      </w:r>
      <w:r w:rsidR="009B4DA8">
        <w:t xml:space="preserve"> </w:t>
      </w:r>
      <w:r>
        <w:t>plan i harmonogram działań</w:t>
      </w:r>
      <w:r w:rsidR="009B4DA8">
        <w:t>;</w:t>
      </w:r>
    </w:p>
    <w:p w14:paraId="2D114998" w14:textId="60B7A472" w:rsidR="007A23DF" w:rsidRDefault="007A23DF" w:rsidP="00D024EB">
      <w:pPr>
        <w:pStyle w:val="NormalnyWeb"/>
      </w:pPr>
      <w:r>
        <w:t xml:space="preserve">d)opis zakładanych rezultatów realizacji zadania </w:t>
      </w:r>
      <w:r w:rsidR="004D5802">
        <w:t xml:space="preserve">ze wskazaniem mierników mierzalnych, policzalnych </w:t>
      </w:r>
      <w:r>
        <w:t xml:space="preserve">oraz sposób </w:t>
      </w:r>
      <w:r w:rsidR="004D5802">
        <w:t xml:space="preserve">ich monitorowania </w:t>
      </w:r>
      <w:r w:rsidR="009B4DA8">
        <w:t>;</w:t>
      </w:r>
      <w:r w:rsidR="004D5802">
        <w:t xml:space="preserve">  </w:t>
      </w:r>
    </w:p>
    <w:p w14:paraId="0B410B76" w14:textId="77777777" w:rsidR="007A23DF" w:rsidRDefault="007A23DF" w:rsidP="00D024EB">
      <w:pPr>
        <w:pStyle w:val="NormalnyWeb"/>
      </w:pPr>
      <w:r>
        <w:t>e)informację o wcześniejszej działalności oferenta</w:t>
      </w:r>
      <w:r w:rsidR="009B4DA8">
        <w:t>;</w:t>
      </w:r>
    </w:p>
    <w:p w14:paraId="59616D08" w14:textId="77777777" w:rsidR="009B4DA8" w:rsidRDefault="007A23DF" w:rsidP="009B4DA8">
      <w:pPr>
        <w:pStyle w:val="NormalnyWeb"/>
        <w:spacing w:before="0" w:beforeAutospacing="0"/>
      </w:pPr>
      <w:r>
        <w:t>f)</w:t>
      </w:r>
      <w:r w:rsidR="009F0AA7">
        <w:t>informację</w:t>
      </w:r>
      <w:r>
        <w:t xml:space="preserve"> o posiadanych</w:t>
      </w:r>
      <w:r w:rsidR="00F9234B">
        <w:t xml:space="preserve"> zasobach</w:t>
      </w:r>
      <w:r w:rsidR="009F0AA7">
        <w:t xml:space="preserve"> kadrowych , rzeczowych i finansowanych</w:t>
      </w:r>
      <w:r>
        <w:t xml:space="preserve"> , które będą wykorzystywane do realizacji zadania</w:t>
      </w:r>
      <w:r w:rsidR="009B4DA8">
        <w:t>;</w:t>
      </w:r>
      <w:r>
        <w:br/>
      </w:r>
    </w:p>
    <w:p w14:paraId="09A0AA78" w14:textId="77777777" w:rsidR="00E224A9" w:rsidRDefault="007A23DF" w:rsidP="009B4DA8">
      <w:pPr>
        <w:pStyle w:val="NormalnyWeb"/>
      </w:pPr>
      <w:r>
        <w:t>g</w:t>
      </w:r>
      <w:r w:rsidR="00D024EB">
        <w:t>) kalkulację przewidywanych kosztów realizacji zadan</w:t>
      </w:r>
      <w:r w:rsidR="009F0AA7">
        <w:t xml:space="preserve">ia </w:t>
      </w:r>
      <w:r>
        <w:t xml:space="preserve"> oraz źródła ich finansowania;</w:t>
      </w:r>
    </w:p>
    <w:p w14:paraId="73B879E8" w14:textId="77777777" w:rsidR="007A23DF" w:rsidRDefault="00E224A9" w:rsidP="00E224A9">
      <w:pPr>
        <w:pStyle w:val="NormalnyWeb"/>
        <w:numPr>
          <w:ilvl w:val="0"/>
          <w:numId w:val="1"/>
        </w:numPr>
      </w:pPr>
      <w:r>
        <w:t>Dokonywanie przesunięć w zakresie ponoszonych wydatków jest uznawane za zgodne jeżeli ich suma w danej kategorii kosztów nie zwiększy się więcej niż o 10%</w:t>
      </w:r>
      <w:r w:rsidR="004D5802">
        <w:t>.</w:t>
      </w:r>
    </w:p>
    <w:p w14:paraId="0729C1F4" w14:textId="77777777" w:rsidR="004D5802" w:rsidRDefault="004D5802" w:rsidP="00E224A9">
      <w:pPr>
        <w:pStyle w:val="NormalnyWeb"/>
        <w:numPr>
          <w:ilvl w:val="0"/>
          <w:numId w:val="1"/>
        </w:numPr>
      </w:pPr>
      <w:r>
        <w:t>Wymagany jest minimalny wkład własny stanowiący 10%</w:t>
      </w:r>
      <w:r w:rsidR="00E87160">
        <w:t xml:space="preserve"> kosztów całego zadania, przy czym może to być wkład finansowy , osobowy lub rzeczowy.</w:t>
      </w:r>
    </w:p>
    <w:p w14:paraId="68026D1A" w14:textId="77777777" w:rsidR="009B4DA8" w:rsidRDefault="007A23DF" w:rsidP="00D024EB">
      <w:pPr>
        <w:pStyle w:val="NormalnyWeb"/>
      </w:pPr>
      <w:r>
        <w:br/>
        <w:t>h</w:t>
      </w:r>
      <w:r w:rsidR="00D024EB">
        <w:t>) deklarację o zamiarze odpłatnego lub nieodpłatne</w:t>
      </w:r>
      <w:r w:rsidR="009F0AA7">
        <w:t xml:space="preserve">go wykonania zadania </w:t>
      </w:r>
      <w:r w:rsidR="00D024EB">
        <w:t xml:space="preserve">; </w:t>
      </w:r>
      <w:r w:rsidR="00D024EB">
        <w:br/>
      </w:r>
    </w:p>
    <w:p w14:paraId="402078E1" w14:textId="77777777" w:rsidR="009B4DA8" w:rsidRDefault="00D024EB" w:rsidP="00D024EB">
      <w:pPr>
        <w:pStyle w:val="NormalnyWeb"/>
      </w:pPr>
      <w:r>
        <w:t xml:space="preserve">g) wykaz załączników. </w:t>
      </w:r>
    </w:p>
    <w:p w14:paraId="38CA21EF" w14:textId="77777777" w:rsidR="00D024EB" w:rsidRDefault="00D024EB" w:rsidP="00D024EB">
      <w:pPr>
        <w:pStyle w:val="NormalnyWeb"/>
        <w:jc w:val="both"/>
      </w:pPr>
      <w:r>
        <w:t>3. Wszelkie poprawki lub zmiany w tekście oferty muszą być parafowane przez osobę(y) podpisującą(e) ofertę. Oferentowi nie wolno dokonywać żadnych zmian w układzie wyznaczonym wzorem oferty.</w:t>
      </w:r>
    </w:p>
    <w:p w14:paraId="3D84B1A1" w14:textId="77777777" w:rsidR="00D024EB" w:rsidRDefault="00D024EB" w:rsidP="00D024EB">
      <w:pPr>
        <w:pStyle w:val="NormalnyWeb"/>
        <w:jc w:val="both"/>
      </w:pPr>
      <w:r>
        <w:t>4. Oferenci ponoszą wszelkie koszty związane z przygotowaniem i złożeniem oferty.</w:t>
      </w:r>
    </w:p>
    <w:p w14:paraId="269F453B" w14:textId="77777777" w:rsidR="00D024EB" w:rsidRDefault="00D024EB" w:rsidP="00D024EB">
      <w:pPr>
        <w:pStyle w:val="NormalnyWeb"/>
        <w:jc w:val="both"/>
      </w:pPr>
      <w:r>
        <w:t xml:space="preserve">5. Oferty nieczytelne, niekompletne, niespełniające wymagań formalnych  lub złożone po terminie zostaną odrzucone i nie będą poddawane ocenie merytorycznej. </w:t>
      </w:r>
    </w:p>
    <w:p w14:paraId="472FB6CF" w14:textId="77777777" w:rsidR="00D024EB" w:rsidRDefault="009F0AA7" w:rsidP="00D024EB">
      <w:pPr>
        <w:pStyle w:val="NormalnyWeb"/>
        <w:jc w:val="both"/>
      </w:pPr>
      <w:r>
        <w:t>6</w:t>
      </w:r>
      <w:r w:rsidR="00D024EB">
        <w:t>. W pr</w:t>
      </w:r>
      <w:r>
        <w:t>zypadku złożenia więcej ofert</w:t>
      </w:r>
      <w:r w:rsidR="00D024EB">
        <w:t xml:space="preserve">, dopuszcza się możliwość przedłożenia jednego kompletu załączników ze wskazaniem, przy której ofercie te załączniki się znajdują. </w:t>
      </w:r>
    </w:p>
    <w:p w14:paraId="0C84FCE4" w14:textId="77777777" w:rsidR="009B4DA8" w:rsidRDefault="009F0AA7" w:rsidP="00D024EB">
      <w:pPr>
        <w:pStyle w:val="NormalnyWeb"/>
      </w:pPr>
      <w:r>
        <w:t>7</w:t>
      </w:r>
      <w:r w:rsidR="00D024EB">
        <w:t>.</w:t>
      </w:r>
      <w:r w:rsidR="00D024EB" w:rsidRPr="009B4DA8">
        <w:rPr>
          <w:b/>
        </w:rPr>
        <w:t>Wymagane załączniki</w:t>
      </w:r>
      <w:r w:rsidR="00D024EB">
        <w:t>:</w:t>
      </w:r>
      <w:r w:rsidR="00D024EB">
        <w:br/>
      </w:r>
    </w:p>
    <w:p w14:paraId="64E67A90" w14:textId="77777777" w:rsidR="009B4DA8" w:rsidRDefault="00D024EB" w:rsidP="00D024EB">
      <w:pPr>
        <w:pStyle w:val="NormalnyWeb"/>
      </w:pPr>
      <w:r>
        <w:t xml:space="preserve">a)  aktualny odpis z rejestru lub wyciąg z ewidencji lub inne dokumenty potwierdzające status prawny oferenta i umocowanie osób go reprezentujących, </w:t>
      </w:r>
      <w:r>
        <w:br/>
      </w:r>
    </w:p>
    <w:p w14:paraId="78F8C7F1" w14:textId="6164FFD1" w:rsidR="009B4DA8" w:rsidRDefault="00D024EB" w:rsidP="00D024EB">
      <w:pPr>
        <w:pStyle w:val="NormalnyWeb"/>
      </w:pPr>
      <w:r>
        <w:t xml:space="preserve">b) sprawozdanie merytoryczne i finansowe (bilans, rachunek wyników lub rachunek zysków </w:t>
      </w:r>
      <w:r w:rsidR="00BE6289">
        <w:br/>
      </w:r>
      <w:r>
        <w:t>i strat, informacja</w:t>
      </w:r>
      <w:r w:rsidR="009F0AA7">
        <w:t xml:space="preserve"> dodatkowa) za rok 20</w:t>
      </w:r>
      <w:r w:rsidR="00261D92">
        <w:t>2</w:t>
      </w:r>
      <w:r w:rsidR="0005018B">
        <w:t>3</w:t>
      </w:r>
      <w:r>
        <w:t xml:space="preserve"> bądź w przypadku, gdy nie zostało ono dotychczas sporządzone za rok wcześniejszy. W przypadku krótszej działalności – za okres od dnia rejestracji do dnia złożenia oferty,</w:t>
      </w:r>
      <w:r>
        <w:br/>
      </w:r>
    </w:p>
    <w:p w14:paraId="7B1B5C63" w14:textId="77777777" w:rsidR="009B4DA8" w:rsidRDefault="00D024EB" w:rsidP="00D024EB">
      <w:pPr>
        <w:pStyle w:val="NormalnyWeb"/>
      </w:pPr>
      <w:r>
        <w:lastRenderedPageBreak/>
        <w:t>c) kopia aktualnego statutu,</w:t>
      </w:r>
      <w:r>
        <w:br/>
      </w:r>
    </w:p>
    <w:p w14:paraId="63B43B46" w14:textId="77777777" w:rsidR="009B4DA8" w:rsidRDefault="00D024EB" w:rsidP="00D024EB">
      <w:pPr>
        <w:pStyle w:val="NormalnyWeb"/>
      </w:pPr>
      <w:r>
        <w:t xml:space="preserve">d) wykaz kadry, kwalifikacje do pracy (kserokopie dokumentów o posiadanych kwalifikacjach). </w:t>
      </w:r>
      <w:r>
        <w:br/>
      </w:r>
    </w:p>
    <w:p w14:paraId="1452C945" w14:textId="77777777" w:rsidR="009B4DA8" w:rsidRDefault="00D024EB" w:rsidP="00D024EB">
      <w:pPr>
        <w:pStyle w:val="NormalnyWeb"/>
      </w:pPr>
      <w:r>
        <w:t xml:space="preserve">e) w przypadku istnienia upoważnień do podpisywania dokumentów winny być one dołączone do oferty. </w:t>
      </w:r>
      <w:r>
        <w:br/>
      </w:r>
    </w:p>
    <w:p w14:paraId="47001191" w14:textId="77777777" w:rsidR="00D024EB" w:rsidRDefault="00D024EB" w:rsidP="00D024EB">
      <w:pPr>
        <w:pStyle w:val="NormalnyWeb"/>
      </w:pPr>
      <w:r>
        <w:t xml:space="preserve">f) do oferty mogą być załączone inne rekomendacje lub opinie o oferencie lub projekcie. </w:t>
      </w:r>
    </w:p>
    <w:p w14:paraId="117C8B10" w14:textId="1A3B18E4" w:rsidR="009F0AA7" w:rsidRDefault="009F0AA7" w:rsidP="00CA5EA3">
      <w:pPr>
        <w:pStyle w:val="NormalnyWeb"/>
        <w:jc w:val="both"/>
      </w:pPr>
      <w:r>
        <w:t xml:space="preserve">8.W przypadku załączników składanych w formie kserokopii, każda strona powinna być potwierdzona za zgodność z oryginałem przez osoby uprawnione do reprezentacji oferenta.   </w:t>
      </w:r>
    </w:p>
    <w:p w14:paraId="1521F29E" w14:textId="77777777" w:rsidR="00CA5EA3" w:rsidRDefault="00CA5EA3" w:rsidP="00CA5EA3">
      <w:pPr>
        <w:pStyle w:val="NormalnyWeb"/>
        <w:jc w:val="both"/>
      </w:pPr>
    </w:p>
    <w:p w14:paraId="71EF96C9" w14:textId="77777777" w:rsidR="00D024EB" w:rsidRPr="009B4DA8" w:rsidRDefault="00D024EB" w:rsidP="00D024EB">
      <w:pPr>
        <w:pStyle w:val="NormalnyWeb"/>
        <w:tabs>
          <w:tab w:val="left" w:pos="0"/>
        </w:tabs>
        <w:rPr>
          <w:b/>
        </w:rPr>
      </w:pPr>
      <w:r>
        <w:t xml:space="preserve">9. </w:t>
      </w:r>
      <w:r w:rsidRPr="009B4DA8">
        <w:rPr>
          <w:b/>
        </w:rPr>
        <w:t>Kryteria wyboru ofert:</w:t>
      </w:r>
    </w:p>
    <w:p w14:paraId="0F78A325" w14:textId="7DDBDAAD" w:rsidR="00D024EB" w:rsidRDefault="00E87160" w:rsidP="00D024EB">
      <w:pPr>
        <w:pStyle w:val="NormalnyWeb"/>
        <w:tabs>
          <w:tab w:val="left" w:pos="0"/>
        </w:tabs>
        <w:spacing w:before="0" w:beforeAutospacing="0"/>
      </w:pPr>
      <w:r>
        <w:t>a) celowość</w:t>
      </w:r>
      <w:r w:rsidR="00D024EB">
        <w:t xml:space="preserve"> realizacji zadania publicznego przez organizację pozarządową, </w:t>
      </w:r>
      <w:r w:rsidR="00D024EB">
        <w:br/>
        <w:t xml:space="preserve">b)  kalkulacja kosztów  realizacji zadania, </w:t>
      </w:r>
      <w:r w:rsidR="00D024EB">
        <w:tab/>
        <w:t xml:space="preserve">                                                                              c) planowany wkład </w:t>
      </w:r>
      <w:r w:rsidR="000E08AD">
        <w:t xml:space="preserve">finansowy, </w:t>
      </w:r>
      <w:r w:rsidR="00D024EB">
        <w:t xml:space="preserve">rzeczowy, osobowy </w:t>
      </w:r>
      <w:r>
        <w:t>,</w:t>
      </w:r>
      <w:r>
        <w:br/>
        <w:t>d)  sposób realizacji</w:t>
      </w:r>
      <w:r w:rsidR="00D024EB">
        <w:t xml:space="preserve"> zadania  w tym m.in. miejsce, baza i wyposażenie.</w:t>
      </w:r>
      <w:r w:rsidR="00D024EB">
        <w:br/>
        <w:t xml:space="preserve">e)  atrakcyjność </w:t>
      </w:r>
      <w:r w:rsidR="00B17C58">
        <w:t xml:space="preserve">/różnorodność </w:t>
      </w:r>
      <w:r w:rsidR="00D024EB">
        <w:t>programu pracy z dziećmi i młodzieżą (wycieczki, zajęcia sportowo -  rekreacyjne, konkursy, zajęcia kulturalne, specjalistyczny charakter zajęć),</w:t>
      </w:r>
      <w:r w:rsidR="00D024EB">
        <w:br/>
        <w:t>f)  kwalifikacje kadry odpowied</w:t>
      </w:r>
      <w:r w:rsidR="00F9234B">
        <w:t>zialnej za realizację zadania.</w:t>
      </w:r>
      <w:r w:rsidR="00F9234B">
        <w:br/>
        <w:t>g</w:t>
      </w:r>
      <w:r w:rsidR="00D024EB">
        <w:t>)  źródła finansowania zadania.</w:t>
      </w:r>
    </w:p>
    <w:p w14:paraId="22177B50" w14:textId="4057CF74" w:rsidR="00D024EB" w:rsidRDefault="00D024EB" w:rsidP="00D024EB">
      <w:pPr>
        <w:pStyle w:val="NormalnyWeb"/>
        <w:jc w:val="both"/>
      </w:pPr>
      <w:r>
        <w:t xml:space="preserve">10. Miasto Piastów udzieliło dotacji na </w:t>
      </w:r>
      <w:r w:rsidRPr="00757651">
        <w:t>zadania realizowane przez org</w:t>
      </w:r>
      <w:r w:rsidR="00B17C58" w:rsidRPr="00757651">
        <w:t xml:space="preserve">anizacje pozarządowe </w:t>
      </w:r>
      <w:r w:rsidR="00AB1817">
        <w:br/>
      </w:r>
      <w:r w:rsidR="00661F54" w:rsidRPr="00757651">
        <w:t>w roku 202</w:t>
      </w:r>
      <w:r w:rsidR="00996B3D">
        <w:t>2</w:t>
      </w:r>
      <w:r w:rsidR="00661F54" w:rsidRPr="00757651">
        <w:t xml:space="preserve"> </w:t>
      </w:r>
      <w:r w:rsidR="00CE7192">
        <w:t>-</w:t>
      </w:r>
      <w:r w:rsidR="00D649D6" w:rsidRPr="00757651">
        <w:t xml:space="preserve"> </w:t>
      </w:r>
      <w:r w:rsidR="00996B3D">
        <w:t>249</w:t>
      </w:r>
      <w:r w:rsidR="00D649D6" w:rsidRPr="00757651">
        <w:t>.000</w:t>
      </w:r>
      <w:r w:rsidR="004457FB" w:rsidRPr="00757651">
        <w:t xml:space="preserve"> </w:t>
      </w:r>
      <w:r w:rsidR="00661F54" w:rsidRPr="00757651">
        <w:t>zł</w:t>
      </w:r>
      <w:r w:rsidR="00516871">
        <w:t>,</w:t>
      </w:r>
      <w:r w:rsidR="00516871" w:rsidRPr="00516871">
        <w:t xml:space="preserve"> a w roku 202</w:t>
      </w:r>
      <w:r w:rsidR="00996B3D">
        <w:t>3</w:t>
      </w:r>
      <w:r w:rsidR="00516871" w:rsidRPr="00516871">
        <w:t xml:space="preserve"> </w:t>
      </w:r>
      <w:r w:rsidR="000D7365">
        <w:t xml:space="preserve">- </w:t>
      </w:r>
      <w:r w:rsidR="004D64D0">
        <w:t>130</w:t>
      </w:r>
      <w:r w:rsidR="00CE7192">
        <w:t>.</w:t>
      </w:r>
      <w:r w:rsidR="00516871" w:rsidRPr="00516871">
        <w:t>000 zł w tym na zadanie</w:t>
      </w:r>
      <w:r>
        <w:t>:</w:t>
      </w:r>
    </w:p>
    <w:p w14:paraId="01716984" w14:textId="3FC01CEB" w:rsidR="00D024EB" w:rsidRDefault="00D024EB" w:rsidP="000B668F">
      <w:pPr>
        <w:pStyle w:val="NormalnyWeb"/>
        <w:spacing w:before="0" w:beforeAutospacing="0" w:after="0" w:afterAutospacing="0"/>
        <w:jc w:val="both"/>
      </w:pPr>
      <w:r>
        <w:t>a)</w:t>
      </w:r>
      <w:r w:rsidR="009B4DA8">
        <w:t xml:space="preserve"> </w:t>
      </w:r>
      <w:r>
        <w:t xml:space="preserve">Organizacja imprez i programów profilaktycznych z zakresu przeciwdziałania uzależnieniom, kierowanych do dzieci i młodzieży </w:t>
      </w:r>
    </w:p>
    <w:p w14:paraId="7A70D313" w14:textId="3C42E5F9" w:rsidR="000B668F" w:rsidRDefault="00B17C58" w:rsidP="000B668F">
      <w:pPr>
        <w:pStyle w:val="NormalnyWeb"/>
        <w:spacing w:before="0" w:beforeAutospacing="0" w:after="0" w:afterAutospacing="0"/>
        <w:ind w:firstLine="708"/>
        <w:jc w:val="both"/>
      </w:pPr>
      <w:r>
        <w:t>-</w:t>
      </w:r>
      <w:r w:rsidR="00661F54">
        <w:t xml:space="preserve"> </w:t>
      </w:r>
      <w:r>
        <w:t>w roku 20</w:t>
      </w:r>
      <w:r w:rsidR="005257F0">
        <w:t>2</w:t>
      </w:r>
      <w:r w:rsidR="00E83990">
        <w:t>2</w:t>
      </w:r>
      <w:r w:rsidR="008A3A1B">
        <w:t xml:space="preserve"> -</w:t>
      </w:r>
      <w:r w:rsidR="00661F54">
        <w:t xml:space="preserve"> </w:t>
      </w:r>
      <w:r w:rsidR="00E83990">
        <w:t>20</w:t>
      </w:r>
      <w:r w:rsidR="00D024EB">
        <w:t>.000</w:t>
      </w:r>
      <w:r w:rsidR="00023BC9">
        <w:t xml:space="preserve"> </w:t>
      </w:r>
      <w:r w:rsidR="00D024EB">
        <w:t>zł</w:t>
      </w:r>
      <w:r w:rsidR="00023BC9">
        <w:t>,</w:t>
      </w:r>
    </w:p>
    <w:p w14:paraId="64087591" w14:textId="2CE703A5" w:rsidR="008864B7" w:rsidRDefault="000B668F" w:rsidP="00F353E5">
      <w:pPr>
        <w:pStyle w:val="NormalnyWeb"/>
        <w:spacing w:before="0" w:beforeAutospacing="0" w:after="0" w:afterAutospacing="0"/>
        <w:ind w:firstLine="708"/>
      </w:pPr>
      <w:r>
        <w:t>-</w:t>
      </w:r>
      <w:r w:rsidR="00F353E5">
        <w:t xml:space="preserve"> </w:t>
      </w:r>
      <w:r w:rsidRPr="000B668F">
        <w:t>w</w:t>
      </w:r>
      <w:r>
        <w:t xml:space="preserve"> </w:t>
      </w:r>
      <w:r w:rsidRPr="000B668F">
        <w:t>roku</w:t>
      </w:r>
      <w:r>
        <w:t xml:space="preserve"> </w:t>
      </w:r>
      <w:r w:rsidRPr="000B668F">
        <w:t>202</w:t>
      </w:r>
      <w:r w:rsidR="00E83990">
        <w:t>3</w:t>
      </w:r>
      <w:r w:rsidRPr="000B668F">
        <w:t xml:space="preserve"> - </w:t>
      </w:r>
      <w:r w:rsidR="0018427F">
        <w:t xml:space="preserve">  </w:t>
      </w:r>
      <w:r w:rsidR="00996B3D">
        <w:t>2</w:t>
      </w:r>
      <w:r w:rsidR="00E83990">
        <w:t>0</w:t>
      </w:r>
      <w:r w:rsidRPr="000B668F">
        <w:t>.000</w:t>
      </w:r>
      <w:r w:rsidR="00BD4B38">
        <w:t xml:space="preserve"> zł </w:t>
      </w:r>
      <w:r w:rsidRPr="000B668F">
        <w:t xml:space="preserve"> </w:t>
      </w:r>
      <w:r>
        <w:t xml:space="preserve">     </w:t>
      </w:r>
    </w:p>
    <w:p w14:paraId="7E0C92FD" w14:textId="79704B5F" w:rsidR="00D024EB" w:rsidRDefault="000B668F" w:rsidP="00F353E5">
      <w:pPr>
        <w:pStyle w:val="NormalnyWeb"/>
        <w:spacing w:before="0" w:beforeAutospacing="0" w:after="0" w:afterAutospacing="0"/>
        <w:ind w:firstLine="708"/>
      </w:pPr>
      <w:r>
        <w:t xml:space="preserve">                                       </w:t>
      </w:r>
      <w:r>
        <w:br/>
      </w:r>
      <w:r w:rsidR="00D024EB">
        <w:t xml:space="preserve">b) </w:t>
      </w:r>
      <w:r w:rsidR="009B4DA8">
        <w:t xml:space="preserve"> </w:t>
      </w:r>
      <w:r w:rsidR="00D024EB">
        <w:t xml:space="preserve">Całoroczna organizacja szkolenia dzieci i młodzieży w różnych dyscyplinach sportu oraz udział we współzawodnictwie sportowym., </w:t>
      </w:r>
    </w:p>
    <w:p w14:paraId="39E083AE" w14:textId="5F32D619" w:rsidR="00D024EB" w:rsidRDefault="008A3A1B" w:rsidP="000B668F">
      <w:pPr>
        <w:pStyle w:val="NormalnyWeb"/>
        <w:spacing w:before="0" w:beforeAutospacing="0" w:after="0" w:afterAutospacing="0"/>
        <w:ind w:firstLine="708"/>
      </w:pPr>
      <w:r>
        <w:t xml:space="preserve">- </w:t>
      </w:r>
      <w:bookmarkStart w:id="0" w:name="_Hlk94110766"/>
      <w:r>
        <w:t>w roku 20</w:t>
      </w:r>
      <w:r w:rsidR="005257F0">
        <w:t>2</w:t>
      </w:r>
      <w:r w:rsidR="00E83990">
        <w:t>2</w:t>
      </w:r>
      <w:r w:rsidR="00D024EB">
        <w:t xml:space="preserve"> -</w:t>
      </w:r>
      <w:r w:rsidR="00E758A1">
        <w:t xml:space="preserve"> </w:t>
      </w:r>
      <w:r w:rsidR="00E83990">
        <w:t>190</w:t>
      </w:r>
      <w:r w:rsidR="00D024EB">
        <w:t>.000</w:t>
      </w:r>
      <w:r w:rsidR="00023BC9">
        <w:t xml:space="preserve"> </w:t>
      </w:r>
      <w:r w:rsidR="00D024EB">
        <w:t>zł</w:t>
      </w:r>
      <w:bookmarkEnd w:id="0"/>
    </w:p>
    <w:p w14:paraId="39B2AA96" w14:textId="172A4D1B" w:rsidR="00B63AAC" w:rsidRDefault="00B63AAC" w:rsidP="000B668F">
      <w:pPr>
        <w:pStyle w:val="NormalnyWeb"/>
        <w:spacing w:before="0" w:beforeAutospacing="0" w:after="0" w:afterAutospacing="0"/>
        <w:ind w:firstLine="708"/>
        <w:jc w:val="both"/>
      </w:pPr>
      <w:r>
        <w:t>- w roku 202</w:t>
      </w:r>
      <w:r w:rsidR="00CA5EA3">
        <w:t>3</w:t>
      </w:r>
      <w:r>
        <w:t xml:space="preserve"> </w:t>
      </w:r>
      <w:r w:rsidR="00CE7192">
        <w:t>–</w:t>
      </w:r>
      <w:r w:rsidR="00CC35B3">
        <w:t xml:space="preserve"> </w:t>
      </w:r>
      <w:r w:rsidR="00996B3D">
        <w:t>1</w:t>
      </w:r>
      <w:r w:rsidR="00CA5EA3">
        <w:t>0</w:t>
      </w:r>
      <w:r w:rsidR="00CE7192">
        <w:t>0.</w:t>
      </w:r>
      <w:r w:rsidR="00741FD9">
        <w:t>000</w:t>
      </w:r>
      <w:r w:rsidR="002C2C2B" w:rsidRPr="00606EBC">
        <w:t xml:space="preserve"> </w:t>
      </w:r>
      <w:r w:rsidR="00CC35B3" w:rsidRPr="00606EBC">
        <w:t>zł</w:t>
      </w:r>
      <w:r w:rsidR="002B3F24" w:rsidRPr="00606EBC">
        <w:t>.</w:t>
      </w:r>
    </w:p>
    <w:p w14:paraId="4AFF835B" w14:textId="77777777" w:rsidR="008864B7" w:rsidRDefault="008864B7" w:rsidP="000B668F">
      <w:pPr>
        <w:pStyle w:val="NormalnyWeb"/>
        <w:spacing w:before="0" w:beforeAutospacing="0" w:after="0" w:afterAutospacing="0"/>
        <w:ind w:firstLine="708"/>
      </w:pPr>
    </w:p>
    <w:p w14:paraId="0361656D" w14:textId="0FF636A7" w:rsidR="00D024EB" w:rsidRDefault="00CA5EA3" w:rsidP="000B668F">
      <w:pPr>
        <w:pStyle w:val="NormalnyWeb"/>
        <w:spacing w:before="0" w:beforeAutospacing="0" w:after="0" w:afterAutospacing="0"/>
        <w:jc w:val="both"/>
      </w:pPr>
      <w:r>
        <w:t>c</w:t>
      </w:r>
      <w:r w:rsidR="00D024EB">
        <w:t xml:space="preserve">) Organizacja  czasu wolnego dzieci i młodzieży w ramach akcji "Wakacje w mieście", </w:t>
      </w:r>
    </w:p>
    <w:p w14:paraId="4A7CA88A" w14:textId="5B78F7DA" w:rsidR="00D024EB" w:rsidRDefault="008A3A1B" w:rsidP="000B668F">
      <w:pPr>
        <w:pStyle w:val="NormalnyWeb"/>
        <w:spacing w:before="0" w:beforeAutospacing="0" w:after="0" w:afterAutospacing="0"/>
        <w:ind w:firstLine="708"/>
        <w:jc w:val="both"/>
      </w:pPr>
      <w:r>
        <w:t>-  w roku 20</w:t>
      </w:r>
      <w:r w:rsidR="005257F0">
        <w:t>2</w:t>
      </w:r>
      <w:r w:rsidR="00CA5EA3">
        <w:t>2</w:t>
      </w:r>
      <w:r w:rsidR="00CC35B3">
        <w:t xml:space="preserve"> </w:t>
      </w:r>
      <w:r>
        <w:t>-</w:t>
      </w:r>
      <w:r w:rsidR="00CC35B3">
        <w:t xml:space="preserve"> </w:t>
      </w:r>
      <w:r w:rsidR="00397A53">
        <w:t>1</w:t>
      </w:r>
      <w:r w:rsidR="00CA5EA3">
        <w:t>1</w:t>
      </w:r>
      <w:r>
        <w:t>.</w:t>
      </w:r>
      <w:r w:rsidR="00CC35B3">
        <w:t>0</w:t>
      </w:r>
      <w:r w:rsidR="00D024EB">
        <w:t>00</w:t>
      </w:r>
      <w:r w:rsidR="009A55B0">
        <w:t xml:space="preserve"> </w:t>
      </w:r>
      <w:r w:rsidR="00D024EB">
        <w:t>zł ,</w:t>
      </w:r>
    </w:p>
    <w:p w14:paraId="2B5A9AD7" w14:textId="24E9D39C" w:rsidR="00D024EB" w:rsidRDefault="008A3A1B" w:rsidP="000B668F">
      <w:pPr>
        <w:pStyle w:val="NormalnyWeb"/>
        <w:spacing w:before="0" w:beforeAutospacing="0" w:after="0" w:afterAutospacing="0"/>
        <w:ind w:firstLine="708"/>
        <w:jc w:val="both"/>
      </w:pPr>
      <w:r>
        <w:t>-  w  roku 20</w:t>
      </w:r>
      <w:r w:rsidR="00CC35B3">
        <w:t>2</w:t>
      </w:r>
      <w:r w:rsidR="00CA5EA3">
        <w:t>3</w:t>
      </w:r>
      <w:r w:rsidR="000C70BF">
        <w:t xml:space="preserve"> </w:t>
      </w:r>
      <w:r w:rsidR="008864B7">
        <w:t>-</w:t>
      </w:r>
      <w:r w:rsidR="006F2CF2">
        <w:t xml:space="preserve"> </w:t>
      </w:r>
      <w:r w:rsidR="00CA5EA3">
        <w:t>00</w:t>
      </w:r>
      <w:r w:rsidR="00741FD9">
        <w:t>.000</w:t>
      </w:r>
      <w:r w:rsidR="009A55B0">
        <w:t xml:space="preserve"> </w:t>
      </w:r>
      <w:r w:rsidR="00D024EB">
        <w:t>zł.</w:t>
      </w:r>
    </w:p>
    <w:p w14:paraId="3BE893D6" w14:textId="77777777" w:rsidR="00397A53" w:rsidRDefault="00397A53" w:rsidP="000B668F">
      <w:pPr>
        <w:pStyle w:val="NormalnyWeb"/>
        <w:spacing w:before="0" w:beforeAutospacing="0" w:after="0" w:afterAutospacing="0"/>
        <w:ind w:firstLine="708"/>
        <w:jc w:val="both"/>
      </w:pPr>
    </w:p>
    <w:p w14:paraId="4DF2E260" w14:textId="2C6E5423" w:rsidR="00D024EB" w:rsidRDefault="00CA5EA3" w:rsidP="000B668F">
      <w:pPr>
        <w:pStyle w:val="NormalnyWeb"/>
        <w:spacing w:before="0" w:beforeAutospacing="0" w:after="0" w:afterAutospacing="0"/>
        <w:jc w:val="both"/>
      </w:pPr>
      <w:r>
        <w:t>d</w:t>
      </w:r>
      <w:r w:rsidR="00D024EB">
        <w:t xml:space="preserve">) Organizacja zajęć kulturalnych dla dzieci i młodzieży oraz upowszechniania kultury </w:t>
      </w:r>
      <w:r w:rsidR="001D3A88">
        <w:br/>
      </w:r>
      <w:r w:rsidR="00D024EB">
        <w:t xml:space="preserve">i tradycji narodowej, </w:t>
      </w:r>
    </w:p>
    <w:p w14:paraId="79E36685" w14:textId="52F1A8CE" w:rsidR="00D024EB" w:rsidRDefault="008A3A1B" w:rsidP="000B668F">
      <w:pPr>
        <w:pStyle w:val="NormalnyWeb"/>
        <w:spacing w:before="0" w:beforeAutospacing="0" w:after="0" w:afterAutospacing="0"/>
        <w:ind w:firstLine="708"/>
        <w:jc w:val="both"/>
      </w:pPr>
      <w:r>
        <w:t>-  w roku 20</w:t>
      </w:r>
      <w:r w:rsidR="005257F0">
        <w:t>2</w:t>
      </w:r>
      <w:r w:rsidR="00CA5EA3">
        <w:t>2</w:t>
      </w:r>
      <w:r w:rsidR="000C70BF">
        <w:t xml:space="preserve"> </w:t>
      </w:r>
      <w:r>
        <w:t>-</w:t>
      </w:r>
      <w:r w:rsidR="000C70BF">
        <w:t xml:space="preserve"> </w:t>
      </w:r>
      <w:r w:rsidR="00CA5EA3">
        <w:t>18</w:t>
      </w:r>
      <w:r>
        <w:t>.</w:t>
      </w:r>
      <w:r w:rsidR="000C70BF">
        <w:t>0</w:t>
      </w:r>
      <w:r w:rsidR="00D024EB">
        <w:t>00</w:t>
      </w:r>
      <w:r w:rsidR="009A55B0">
        <w:t xml:space="preserve"> </w:t>
      </w:r>
      <w:r w:rsidR="00D024EB">
        <w:t xml:space="preserve">zł, </w:t>
      </w:r>
    </w:p>
    <w:p w14:paraId="23E100DE" w14:textId="43365EB9" w:rsidR="00D024EB" w:rsidRDefault="008A3A1B" w:rsidP="000B668F">
      <w:pPr>
        <w:pStyle w:val="NormalnyWeb"/>
        <w:spacing w:before="0" w:beforeAutospacing="0" w:after="0" w:afterAutospacing="0"/>
        <w:ind w:firstLine="708"/>
        <w:jc w:val="both"/>
      </w:pPr>
      <w:r>
        <w:t>-  w roku 20</w:t>
      </w:r>
      <w:r w:rsidR="000C70BF">
        <w:t>2</w:t>
      </w:r>
      <w:r w:rsidR="00CA5EA3">
        <w:t>3</w:t>
      </w:r>
      <w:r w:rsidR="000C70BF">
        <w:t xml:space="preserve"> </w:t>
      </w:r>
      <w:r w:rsidR="00397A53">
        <w:t>-</w:t>
      </w:r>
      <w:r>
        <w:t xml:space="preserve"> </w:t>
      </w:r>
      <w:r w:rsidR="00996B3D">
        <w:t>10</w:t>
      </w:r>
      <w:r w:rsidR="00741FD9">
        <w:t xml:space="preserve">.000 </w:t>
      </w:r>
      <w:r w:rsidR="00D024EB">
        <w:t>zł.</w:t>
      </w:r>
    </w:p>
    <w:p w14:paraId="1F3EA440" w14:textId="77777777" w:rsidR="00093472" w:rsidRDefault="00093472" w:rsidP="000B668F">
      <w:pPr>
        <w:pStyle w:val="NormalnyWeb"/>
        <w:spacing w:before="0" w:beforeAutospacing="0" w:after="0" w:afterAutospacing="0"/>
        <w:ind w:firstLine="708"/>
        <w:jc w:val="both"/>
      </w:pPr>
    </w:p>
    <w:p w14:paraId="09EB0491" w14:textId="20989FE7" w:rsidR="00D024EB" w:rsidRDefault="00CA5EA3" w:rsidP="000B668F">
      <w:pPr>
        <w:pStyle w:val="NormalnyWeb"/>
        <w:spacing w:before="0" w:beforeAutospacing="0" w:after="0" w:afterAutospacing="0"/>
        <w:jc w:val="both"/>
      </w:pPr>
      <w:r>
        <w:t>e</w:t>
      </w:r>
      <w:r w:rsidR="00D024EB">
        <w:t xml:space="preserve">) Ograniczenie populacji kotów wolno żyjących, walka z bezdomnością zwierząt oraz dokarmianie zwierząt  na terenie Miasta Piastowa /działalność całoroczna/, </w:t>
      </w:r>
    </w:p>
    <w:p w14:paraId="181ADFD5" w14:textId="63C55E6F" w:rsidR="00D024EB" w:rsidRDefault="00D024EB" w:rsidP="000B668F">
      <w:pPr>
        <w:pStyle w:val="NormalnyWeb"/>
        <w:spacing w:before="0" w:beforeAutospacing="0" w:after="0" w:afterAutospacing="0"/>
        <w:ind w:firstLine="708"/>
        <w:jc w:val="both"/>
      </w:pPr>
      <w:r>
        <w:t xml:space="preserve">- w </w:t>
      </w:r>
      <w:r w:rsidR="008A3A1B">
        <w:t>roku 20</w:t>
      </w:r>
      <w:r w:rsidR="005257F0">
        <w:t>2</w:t>
      </w:r>
      <w:r w:rsidR="00996B3D">
        <w:t>2</w:t>
      </w:r>
      <w:r w:rsidR="00397A53">
        <w:t xml:space="preserve"> </w:t>
      </w:r>
      <w:r w:rsidR="008A3A1B">
        <w:t xml:space="preserve">- </w:t>
      </w:r>
      <w:r w:rsidR="00397A53">
        <w:t>1</w:t>
      </w:r>
      <w:r w:rsidR="00996B3D">
        <w:t>0</w:t>
      </w:r>
      <w:r>
        <w:t>.000</w:t>
      </w:r>
      <w:r w:rsidR="004C0E39">
        <w:t xml:space="preserve"> </w:t>
      </w:r>
      <w:r w:rsidR="002B3F24">
        <w:t>zł,</w:t>
      </w:r>
      <w:r>
        <w:t xml:space="preserve"> </w:t>
      </w:r>
    </w:p>
    <w:p w14:paraId="5A09A7D9" w14:textId="43B64D21" w:rsidR="00D024EB" w:rsidRDefault="008A3A1B" w:rsidP="000B668F">
      <w:pPr>
        <w:pStyle w:val="NormalnyWeb"/>
        <w:spacing w:before="0" w:beforeAutospacing="0" w:after="0" w:afterAutospacing="0"/>
        <w:ind w:firstLine="708"/>
        <w:jc w:val="both"/>
      </w:pPr>
      <w:r>
        <w:t>- w roku 20</w:t>
      </w:r>
      <w:r w:rsidR="000C70BF">
        <w:t>2</w:t>
      </w:r>
      <w:r w:rsidR="00996B3D">
        <w:t>3</w:t>
      </w:r>
      <w:r w:rsidR="00397A53">
        <w:t xml:space="preserve"> </w:t>
      </w:r>
      <w:r w:rsidR="000D7365">
        <w:t xml:space="preserve">- </w:t>
      </w:r>
      <w:r w:rsidR="00996B3D">
        <w:t>0</w:t>
      </w:r>
      <w:r w:rsidR="000D7365">
        <w:t>0.</w:t>
      </w:r>
      <w:r w:rsidR="00741FD9">
        <w:t>000</w:t>
      </w:r>
      <w:r w:rsidR="004C0E39">
        <w:t xml:space="preserve"> </w:t>
      </w:r>
      <w:r w:rsidR="00D024EB">
        <w:t>zł.</w:t>
      </w:r>
    </w:p>
    <w:p w14:paraId="3F7915E2" w14:textId="1A40AD7B" w:rsidR="00D024EB" w:rsidRDefault="00D024EB" w:rsidP="00D024EB">
      <w:pPr>
        <w:pStyle w:val="NormalnyWeb"/>
        <w:jc w:val="both"/>
      </w:pPr>
      <w:r>
        <w:br/>
        <w:t>11. M</w:t>
      </w:r>
      <w:r w:rsidR="00B17C58">
        <w:t>iasto Piastów w budżecie na 202</w:t>
      </w:r>
      <w:r w:rsidR="00996B3D">
        <w:t>4</w:t>
      </w:r>
      <w:r>
        <w:t xml:space="preserve"> roku zaplanowało  dotację na dofinansowanie realizacji zadań przez org</w:t>
      </w:r>
      <w:r w:rsidR="008A3A1B">
        <w:t xml:space="preserve">anizacje </w:t>
      </w:r>
      <w:r w:rsidR="000921A5">
        <w:t>pozarządowe w kwocie</w:t>
      </w:r>
      <w:r w:rsidR="0061286A">
        <w:t xml:space="preserve"> </w:t>
      </w:r>
      <w:r w:rsidR="007B2588">
        <w:t>1</w:t>
      </w:r>
      <w:r w:rsidR="00996B3D">
        <w:t>6</w:t>
      </w:r>
      <w:r w:rsidR="007B2588">
        <w:t>0</w:t>
      </w:r>
      <w:r w:rsidRPr="00757651">
        <w:t>.000</w:t>
      </w:r>
      <w:r w:rsidR="00757651">
        <w:t xml:space="preserve"> </w:t>
      </w:r>
      <w:r w:rsidRPr="00757651">
        <w:t>zł.</w:t>
      </w:r>
      <w:r>
        <w:t xml:space="preserve"> </w:t>
      </w:r>
    </w:p>
    <w:p w14:paraId="23496814" w14:textId="08A7560C" w:rsidR="00D024EB" w:rsidRDefault="00D024EB" w:rsidP="00D024EB">
      <w:pPr>
        <w:pStyle w:val="NormalnyWeb"/>
        <w:jc w:val="both"/>
      </w:pPr>
      <w:r>
        <w:t>12.  Posiedzenie komisji oceniającej złożone wn</w:t>
      </w:r>
      <w:r w:rsidR="009B4DA8">
        <w:t>io</w:t>
      </w:r>
      <w:r w:rsidR="005A6045">
        <w:t xml:space="preserve">ski planowane jest </w:t>
      </w:r>
      <w:r w:rsidR="00996B3D">
        <w:t>w pierwszej połowie lutego</w:t>
      </w:r>
      <w:r w:rsidR="00BB1158">
        <w:t xml:space="preserve"> </w:t>
      </w:r>
      <w:r w:rsidR="009B4DA8">
        <w:t>202</w:t>
      </w:r>
      <w:r w:rsidR="00FE4021">
        <w:t>4</w:t>
      </w:r>
      <w:r>
        <w:t xml:space="preserve"> roku.  Komisja po weryfikacji  wniosków pod względem formalnym dokona ich oceny merytorycznej  stosując kryteria  zawarte w puncie 9. </w:t>
      </w:r>
    </w:p>
    <w:p w14:paraId="522A8D19" w14:textId="77777777" w:rsidR="00D024EB" w:rsidRDefault="00D024EB" w:rsidP="00D024EB">
      <w:pPr>
        <w:pStyle w:val="NormalnyWeb"/>
        <w:jc w:val="both"/>
      </w:pPr>
      <w:r>
        <w:t xml:space="preserve">13. </w:t>
      </w:r>
      <w:r w:rsidR="009B4DA8">
        <w:t xml:space="preserve">Wyniki otwartego konkursu ofert będą ogłoszone niezwłocznie po wyborze oferty </w:t>
      </w:r>
      <w:r>
        <w:t xml:space="preserve"> na stronie internetowej Miasta Piastowa (</w:t>
      </w:r>
      <w:hyperlink r:id="rId7" w:history="1">
        <w:r w:rsidR="009B4DA8" w:rsidRPr="00EA1087">
          <w:rPr>
            <w:rStyle w:val="Hipercze"/>
          </w:rPr>
          <w:t>www.piastow.pl)</w:t>
        </w:r>
      </w:hyperlink>
      <w:r>
        <w:t>.</w:t>
      </w:r>
      <w:r w:rsidR="009B4DA8">
        <w:t>, w BIP oraz na tablicy ogłoszeń Urzędu Miejskiego</w:t>
      </w:r>
      <w:r w:rsidR="00A12337">
        <w:t xml:space="preserve"> w Piastowie.</w:t>
      </w:r>
    </w:p>
    <w:p w14:paraId="4573DD03" w14:textId="4A552417" w:rsidR="00D024EB" w:rsidRDefault="00D024EB" w:rsidP="00D024EB">
      <w:pPr>
        <w:pStyle w:val="NormalnyWeb"/>
        <w:jc w:val="both"/>
      </w:pPr>
      <w:r>
        <w:t xml:space="preserve">14. Dodatkowych informacji udziela Samodzielne Stanowisko ds. Organizacji Pozarządowych /tel. 22 770 52 </w:t>
      </w:r>
      <w:r w:rsidR="00CC1307">
        <w:t>1</w:t>
      </w:r>
      <w:r>
        <w:t>6/</w:t>
      </w:r>
      <w:r w:rsidR="001E5B81">
        <w:t xml:space="preserve"> lub </w:t>
      </w:r>
      <w:r w:rsidR="007703A7">
        <w:t xml:space="preserve">mail: </w:t>
      </w:r>
      <w:hyperlink r:id="rId8" w:history="1">
        <w:r w:rsidR="00A81D5D" w:rsidRPr="00C55746">
          <w:rPr>
            <w:rStyle w:val="Hipercze"/>
          </w:rPr>
          <w:t>orgpozarz@piastow.pl</w:t>
        </w:r>
      </w:hyperlink>
      <w:r w:rsidR="00A81D5D">
        <w:t xml:space="preserve"> .</w:t>
      </w:r>
    </w:p>
    <w:p w14:paraId="08F28945" w14:textId="77777777" w:rsidR="00D024EB" w:rsidRDefault="00D024EB" w:rsidP="00D024EB">
      <w:pPr>
        <w:pStyle w:val="NormalnyWeb"/>
        <w:jc w:val="both"/>
      </w:pPr>
    </w:p>
    <w:p w14:paraId="5B88D2FD" w14:textId="77777777" w:rsidR="00D024EB" w:rsidRDefault="00D024EB" w:rsidP="00D024EB"/>
    <w:p w14:paraId="2B131338" w14:textId="77777777" w:rsidR="003F66AF" w:rsidRDefault="003F66AF"/>
    <w:sectPr w:rsidR="003F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156B" w14:textId="77777777" w:rsidR="0099799A" w:rsidRDefault="0099799A" w:rsidP="00F00BD2">
      <w:pPr>
        <w:spacing w:after="0" w:line="240" w:lineRule="auto"/>
      </w:pPr>
      <w:r>
        <w:separator/>
      </w:r>
    </w:p>
  </w:endnote>
  <w:endnote w:type="continuationSeparator" w:id="0">
    <w:p w14:paraId="6F568CB8" w14:textId="77777777" w:rsidR="0099799A" w:rsidRDefault="0099799A" w:rsidP="00F0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A9EB" w14:textId="77777777" w:rsidR="0099799A" w:rsidRDefault="0099799A" w:rsidP="00F00BD2">
      <w:pPr>
        <w:spacing w:after="0" w:line="240" w:lineRule="auto"/>
      </w:pPr>
      <w:r>
        <w:separator/>
      </w:r>
    </w:p>
  </w:footnote>
  <w:footnote w:type="continuationSeparator" w:id="0">
    <w:p w14:paraId="635E3637" w14:textId="77777777" w:rsidR="0099799A" w:rsidRDefault="0099799A" w:rsidP="00F00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DA6"/>
    <w:multiLevelType w:val="hybridMultilevel"/>
    <w:tmpl w:val="F1E6B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CB8"/>
    <w:multiLevelType w:val="hybridMultilevel"/>
    <w:tmpl w:val="278C9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6300364">
    <w:abstractNumId w:val="1"/>
  </w:num>
  <w:num w:numId="2" w16cid:durableId="149672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EB"/>
    <w:rsid w:val="00002879"/>
    <w:rsid w:val="00023AEE"/>
    <w:rsid w:val="00023BC9"/>
    <w:rsid w:val="0005018B"/>
    <w:rsid w:val="000526A1"/>
    <w:rsid w:val="000921A5"/>
    <w:rsid w:val="00093472"/>
    <w:rsid w:val="000B668F"/>
    <w:rsid w:val="000C70BF"/>
    <w:rsid w:val="000D7365"/>
    <w:rsid w:val="000E08AD"/>
    <w:rsid w:val="000E3DBF"/>
    <w:rsid w:val="00162407"/>
    <w:rsid w:val="001624B0"/>
    <w:rsid w:val="00175920"/>
    <w:rsid w:val="0018427F"/>
    <w:rsid w:val="001C1CFD"/>
    <w:rsid w:val="001D3A88"/>
    <w:rsid w:val="001D76DF"/>
    <w:rsid w:val="001E43E3"/>
    <w:rsid w:val="001E5B81"/>
    <w:rsid w:val="001F050F"/>
    <w:rsid w:val="0021513E"/>
    <w:rsid w:val="0022237E"/>
    <w:rsid w:val="0025719A"/>
    <w:rsid w:val="00261D92"/>
    <w:rsid w:val="002A1542"/>
    <w:rsid w:val="002B3F24"/>
    <w:rsid w:val="002B5FA7"/>
    <w:rsid w:val="002C2C2B"/>
    <w:rsid w:val="002D33D7"/>
    <w:rsid w:val="002F7BD2"/>
    <w:rsid w:val="0030221B"/>
    <w:rsid w:val="00341B32"/>
    <w:rsid w:val="00364426"/>
    <w:rsid w:val="00374F36"/>
    <w:rsid w:val="00381774"/>
    <w:rsid w:val="00382C01"/>
    <w:rsid w:val="00393DFB"/>
    <w:rsid w:val="00394E52"/>
    <w:rsid w:val="003967F5"/>
    <w:rsid w:val="00397A53"/>
    <w:rsid w:val="003A201C"/>
    <w:rsid w:val="003F66AF"/>
    <w:rsid w:val="004044D9"/>
    <w:rsid w:val="004141B5"/>
    <w:rsid w:val="00433276"/>
    <w:rsid w:val="00444376"/>
    <w:rsid w:val="004457FB"/>
    <w:rsid w:val="00464DA8"/>
    <w:rsid w:val="00466DBD"/>
    <w:rsid w:val="004928CE"/>
    <w:rsid w:val="0049443E"/>
    <w:rsid w:val="004A2E84"/>
    <w:rsid w:val="004C0E39"/>
    <w:rsid w:val="004D5802"/>
    <w:rsid w:val="004D64D0"/>
    <w:rsid w:val="00504E78"/>
    <w:rsid w:val="00516871"/>
    <w:rsid w:val="005257F0"/>
    <w:rsid w:val="00545BC5"/>
    <w:rsid w:val="005576B6"/>
    <w:rsid w:val="00560418"/>
    <w:rsid w:val="00586B2B"/>
    <w:rsid w:val="005922C4"/>
    <w:rsid w:val="005A6045"/>
    <w:rsid w:val="005B315E"/>
    <w:rsid w:val="005C3F39"/>
    <w:rsid w:val="005D6EEB"/>
    <w:rsid w:val="005D7054"/>
    <w:rsid w:val="005E601D"/>
    <w:rsid w:val="00606EBC"/>
    <w:rsid w:val="0061286A"/>
    <w:rsid w:val="0063406E"/>
    <w:rsid w:val="00661F54"/>
    <w:rsid w:val="006C3DB7"/>
    <w:rsid w:val="006F2CF2"/>
    <w:rsid w:val="0071483A"/>
    <w:rsid w:val="00737EC3"/>
    <w:rsid w:val="00741FD9"/>
    <w:rsid w:val="00757651"/>
    <w:rsid w:val="007703A7"/>
    <w:rsid w:val="00771AB0"/>
    <w:rsid w:val="007A23DF"/>
    <w:rsid w:val="007A5811"/>
    <w:rsid w:val="007B2588"/>
    <w:rsid w:val="007D4FE6"/>
    <w:rsid w:val="007E4E1A"/>
    <w:rsid w:val="008024DF"/>
    <w:rsid w:val="00871F7F"/>
    <w:rsid w:val="00873EC5"/>
    <w:rsid w:val="00882E5B"/>
    <w:rsid w:val="008864B7"/>
    <w:rsid w:val="00892C8B"/>
    <w:rsid w:val="008A3A1B"/>
    <w:rsid w:val="008F115B"/>
    <w:rsid w:val="008F7934"/>
    <w:rsid w:val="009018EC"/>
    <w:rsid w:val="00905EC3"/>
    <w:rsid w:val="00920E75"/>
    <w:rsid w:val="00925B8B"/>
    <w:rsid w:val="009424DF"/>
    <w:rsid w:val="00976396"/>
    <w:rsid w:val="0098375F"/>
    <w:rsid w:val="00992657"/>
    <w:rsid w:val="00996B3D"/>
    <w:rsid w:val="0099799A"/>
    <w:rsid w:val="009A55B0"/>
    <w:rsid w:val="009B4DA8"/>
    <w:rsid w:val="009D7806"/>
    <w:rsid w:val="009E37CC"/>
    <w:rsid w:val="009E4739"/>
    <w:rsid w:val="009F0AA7"/>
    <w:rsid w:val="00A12337"/>
    <w:rsid w:val="00A36FF6"/>
    <w:rsid w:val="00A81D5D"/>
    <w:rsid w:val="00A84D1B"/>
    <w:rsid w:val="00A8535C"/>
    <w:rsid w:val="00A95C53"/>
    <w:rsid w:val="00AB1817"/>
    <w:rsid w:val="00AC2E4A"/>
    <w:rsid w:val="00AD7EAA"/>
    <w:rsid w:val="00AF0AA2"/>
    <w:rsid w:val="00B17C58"/>
    <w:rsid w:val="00B3129F"/>
    <w:rsid w:val="00B45731"/>
    <w:rsid w:val="00B63AAC"/>
    <w:rsid w:val="00B817DE"/>
    <w:rsid w:val="00B8659E"/>
    <w:rsid w:val="00B878BF"/>
    <w:rsid w:val="00B94DA4"/>
    <w:rsid w:val="00BB1158"/>
    <w:rsid w:val="00BC19C9"/>
    <w:rsid w:val="00BD1BEA"/>
    <w:rsid w:val="00BD4B38"/>
    <w:rsid w:val="00BD55DD"/>
    <w:rsid w:val="00BE6289"/>
    <w:rsid w:val="00C23DC9"/>
    <w:rsid w:val="00C2638C"/>
    <w:rsid w:val="00C3430D"/>
    <w:rsid w:val="00C34BC2"/>
    <w:rsid w:val="00C763B1"/>
    <w:rsid w:val="00C77D3B"/>
    <w:rsid w:val="00C84129"/>
    <w:rsid w:val="00CA4FDB"/>
    <w:rsid w:val="00CA5EA3"/>
    <w:rsid w:val="00CC1307"/>
    <w:rsid w:val="00CC35B3"/>
    <w:rsid w:val="00CE7192"/>
    <w:rsid w:val="00CE769C"/>
    <w:rsid w:val="00CF10D4"/>
    <w:rsid w:val="00D024EB"/>
    <w:rsid w:val="00D03099"/>
    <w:rsid w:val="00D57392"/>
    <w:rsid w:val="00D649D6"/>
    <w:rsid w:val="00D769C3"/>
    <w:rsid w:val="00D77388"/>
    <w:rsid w:val="00D85F56"/>
    <w:rsid w:val="00D97C59"/>
    <w:rsid w:val="00DD34E0"/>
    <w:rsid w:val="00DE106C"/>
    <w:rsid w:val="00DF60C9"/>
    <w:rsid w:val="00E224A9"/>
    <w:rsid w:val="00E23A3F"/>
    <w:rsid w:val="00E2664C"/>
    <w:rsid w:val="00E447AA"/>
    <w:rsid w:val="00E758A1"/>
    <w:rsid w:val="00E83990"/>
    <w:rsid w:val="00E87160"/>
    <w:rsid w:val="00E95C3C"/>
    <w:rsid w:val="00EA2B0C"/>
    <w:rsid w:val="00EC4C46"/>
    <w:rsid w:val="00EC5815"/>
    <w:rsid w:val="00ED528F"/>
    <w:rsid w:val="00EF0E30"/>
    <w:rsid w:val="00F00BD2"/>
    <w:rsid w:val="00F33B96"/>
    <w:rsid w:val="00F353E5"/>
    <w:rsid w:val="00F605B3"/>
    <w:rsid w:val="00F770F0"/>
    <w:rsid w:val="00F87016"/>
    <w:rsid w:val="00F9234B"/>
    <w:rsid w:val="00F924C0"/>
    <w:rsid w:val="00FB1220"/>
    <w:rsid w:val="00FC2EBB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AA600"/>
  <w15:chartTrackingRefBased/>
  <w15:docId w15:val="{5B31CDC4-6B58-41C8-960E-58E2E37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4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BD2"/>
  </w:style>
  <w:style w:type="paragraph" w:styleId="Stopka">
    <w:name w:val="footer"/>
    <w:basedOn w:val="Normalny"/>
    <w:link w:val="StopkaZnak"/>
    <w:uiPriority w:val="99"/>
    <w:unhideWhenUsed/>
    <w:rsid w:val="00F0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BD2"/>
  </w:style>
  <w:style w:type="paragraph" w:styleId="Tekstdymka">
    <w:name w:val="Balloon Text"/>
    <w:basedOn w:val="Normalny"/>
    <w:link w:val="TekstdymkaZnak"/>
    <w:uiPriority w:val="99"/>
    <w:semiHidden/>
    <w:unhideWhenUsed/>
    <w:rsid w:val="00B8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D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4D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pozarz@pia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astow.pl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JBuczkowska</dc:creator>
  <cp:keywords/>
  <dc:description/>
  <cp:lastModifiedBy>Kasia</cp:lastModifiedBy>
  <cp:revision>21</cp:revision>
  <cp:lastPrinted>2024-01-12T13:14:00Z</cp:lastPrinted>
  <dcterms:created xsi:type="dcterms:W3CDTF">2024-01-08T09:01:00Z</dcterms:created>
  <dcterms:modified xsi:type="dcterms:W3CDTF">2024-01-15T11:35:00Z</dcterms:modified>
</cp:coreProperties>
</file>