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2E" w:rsidRPr="0021132E" w:rsidRDefault="0021132E">
      <w:pPr>
        <w:rPr>
          <w:rFonts w:ascii="Times New Roman" w:hAnsi="Times New Roman" w:cs="Times New Roman"/>
          <w:sz w:val="24"/>
          <w:szCs w:val="24"/>
        </w:rPr>
      </w:pPr>
      <w:r w:rsidRPr="0021132E">
        <w:rPr>
          <w:rFonts w:ascii="Times New Roman" w:hAnsi="Times New Roman" w:cs="Times New Roman"/>
          <w:sz w:val="24"/>
          <w:szCs w:val="24"/>
        </w:rPr>
        <w:t>Kalendarz wyborczy:</w:t>
      </w:r>
    </w:p>
    <w:p w:rsidR="00A9763F" w:rsidRPr="0021132E" w:rsidRDefault="0021132E">
      <w:pPr>
        <w:rPr>
          <w:rFonts w:ascii="Times New Roman" w:hAnsi="Times New Roman" w:cs="Times New Roman"/>
          <w:sz w:val="24"/>
          <w:szCs w:val="24"/>
        </w:rPr>
      </w:pPr>
      <w:r w:rsidRPr="0021132E">
        <w:rPr>
          <w:rFonts w:ascii="Times New Roman" w:hAnsi="Times New Roman" w:cs="Times New Roman"/>
          <w:sz w:val="24"/>
          <w:szCs w:val="24"/>
        </w:rPr>
        <w:t>https://samorzad.pap.pl/kategoria/aktualnosci/rusza-nowy-kalendarz-wyborczy-publikujemy-terminy</w:t>
      </w:r>
      <w:bookmarkStart w:id="0" w:name="_GoBack"/>
      <w:bookmarkEnd w:id="0"/>
    </w:p>
    <w:sectPr w:rsidR="00A9763F" w:rsidRPr="0021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2E"/>
    <w:rsid w:val="0021132E"/>
    <w:rsid w:val="003A5AA5"/>
    <w:rsid w:val="009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BA7B-FCF2-4A3E-84DD-A76677F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2020-06-08T10:54:00Z</dcterms:created>
  <dcterms:modified xsi:type="dcterms:W3CDTF">2020-06-08T10:55:00Z</dcterms:modified>
</cp:coreProperties>
</file>