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07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F585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182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527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B01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45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81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F450B0">
        <w:rPr>
          <w:rFonts w:ascii="Times New Roman" w:hAnsi="Times New Roman" w:cs="Times New Roman"/>
          <w:b/>
          <w:sz w:val="24"/>
          <w:szCs w:val="24"/>
        </w:rPr>
        <w:t>u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08182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081822">
        <w:rPr>
          <w:rFonts w:ascii="Times New Roman" w:hAnsi="Times New Roman" w:cs="Times New Roman"/>
        </w:rPr>
        <w:t>344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081822">
        <w:rPr>
          <w:rFonts w:ascii="Times New Roman" w:hAnsi="Times New Roman" w:cs="Times New Roman"/>
        </w:rPr>
        <w:t>40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FF579D" w:rsidRPr="007665C6" w:rsidRDefault="00FF579D" w:rsidP="00FF579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F450B0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F450B0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do zarządzenia.</w:t>
      </w:r>
    </w:p>
    <w:p w:rsidR="00AC4160" w:rsidRPr="00436894" w:rsidRDefault="00AC4160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Wykaz, o który</w:t>
      </w:r>
      <w:r w:rsidR="00F450B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 xml:space="preserve">zamieszczeniu 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na stron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Urzędu Miejskiego w Piastowie.</w:t>
      </w:r>
    </w:p>
    <w:p w:rsidR="00AC4160" w:rsidRDefault="0025243F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466DF4" w:rsidRDefault="00466DF4" w:rsidP="00466DF4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Traci moc wykaz stanowiący załącznik nr 2 do Zarządzenia Nr </w:t>
      </w:r>
      <w:r w:rsidR="00E45ED9">
        <w:rPr>
          <w:rFonts w:ascii="Times New Roman" w:hAnsi="Times New Roman" w:cs="Times New Roman"/>
          <w:bCs/>
          <w:color w:val="000000"/>
          <w:sz w:val="24"/>
          <w:szCs w:val="24"/>
        </w:rPr>
        <w:t>63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/2024</w:t>
      </w:r>
      <w:r w:rsidR="00670F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Burmistrza Miasta Piastowa, z dnia 26 lutego 2024 r., w sprawie sporządzenia wykazów nieruchomości przeznaczonych do oddania w dzierżawę.</w:t>
      </w:r>
    </w:p>
    <w:p w:rsidR="00466DF4" w:rsidRPr="00466DF4" w:rsidRDefault="00466DF4" w:rsidP="00466DF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6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B85877" w:rsidRPr="00A200DE" w:rsidRDefault="00B85877" w:rsidP="00FF57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511AF0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511AF0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466DF4" w:rsidRDefault="0025243F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6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466DF4" w:rsidRPr="00466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18142A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1C2F36" w:rsidRDefault="001C2F36" w:rsidP="003A114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Zarządzenia Nr </w:t>
      </w:r>
      <w:r w:rsidR="00527071">
        <w:rPr>
          <w:rFonts w:ascii="Times New Roman" w:hAnsi="Times New Roman" w:cs="Times New Roman"/>
        </w:rPr>
        <w:t>8</w:t>
      </w:r>
      <w:r w:rsidR="005F585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/2024 Burmistrza Miasta Piastowa z dnia </w:t>
      </w:r>
      <w:r w:rsidR="00527071"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 xml:space="preserve">03.2024 r. w sprawie sporządzenia wykazu nieruchomości przeznaczonych do oddania w dzierżawę sporządzony </w:t>
      </w:r>
      <w:r>
        <w:rPr>
          <w:rFonts w:ascii="Times New Roman" w:hAnsi="Times New Roman" w:cs="Times New Roman"/>
          <w:color w:val="000000"/>
        </w:rPr>
        <w:t>na podstawie art. 35</w:t>
      </w:r>
      <w:r>
        <w:rPr>
          <w:rFonts w:ascii="Times New Roman" w:hAnsi="Times New Roman" w:cs="Times New Roman"/>
        </w:rPr>
        <w:t xml:space="preserve"> w związku z art. 4 pkt. 9 ustawy z dnia 21 sierpnia 1997 r. o gospodarce nieruchomościami (t.j. Dz. U. z 2023 r., poz. 344 z późn. zm.), art. 30 ust. 1 i art. 33 ust. 1 ustawy dnia 8 marca 1990 r. o samorządzie gminnym (t.j. Dz. U. z 2023 r. poz. 40 z późn. zm.) oraz Uchwały nr </w:t>
      </w:r>
      <w:r w:rsidRPr="00C952D5">
        <w:rPr>
          <w:rFonts w:ascii="Times New Roman" w:eastAsia="Times New Roman" w:hAnsi="Times New Roman" w:cs="Times New Roman"/>
          <w:bCs/>
          <w:caps/>
        </w:rPr>
        <w:t>LXXVI/524/2024</w:t>
      </w:r>
      <w:r>
        <w:rPr>
          <w:rFonts w:ascii="Times New Roman" w:eastAsia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</w:rPr>
        <w:t xml:space="preserve">Rady Miejskiej w Piastowie z dnia 20 lutego 2024 r. w sprawie wyrażenia zgody na zawarcie w trybie bezprzetargowym umowy dzierżawy części nieruchomości, stanowiącej część działki ew. nr 677/2, w obrębie 02, na okres powyżej 3 lat. </w:t>
      </w:r>
    </w:p>
    <w:p w:rsidR="001C2F36" w:rsidRDefault="001C2F36" w:rsidP="001C2F36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1C2F36" w:rsidRDefault="001C2F36" w:rsidP="001C2F36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WYKAZ NIERUCHOMOŚCI  </w:t>
      </w:r>
    </w:p>
    <w:p w:rsidR="001C2F36" w:rsidRDefault="001C2F36" w:rsidP="001C2F36">
      <w:pPr>
        <w:tabs>
          <w:tab w:val="center" w:pos="8007"/>
          <w:tab w:val="left" w:pos="13665"/>
        </w:tabs>
        <w:spacing w:after="0"/>
        <w:ind w:left="42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2F36" w:rsidRDefault="001C2F36" w:rsidP="001C2F36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</w:t>
      </w:r>
      <w:r w:rsidR="00527071">
        <w:rPr>
          <w:rFonts w:ascii="Times New Roman" w:hAnsi="Times New Roman" w:cs="Times New Roman"/>
          <w:b/>
          <w:bCs/>
          <w:sz w:val="24"/>
          <w:szCs w:val="24"/>
        </w:rPr>
        <w:t xml:space="preserve"> oddania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dzierżaw</w:t>
      </w:r>
      <w:r w:rsidR="00527071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okres 10 lat</w:t>
      </w:r>
    </w:p>
    <w:p w:rsidR="001C2F36" w:rsidRDefault="001C2F36" w:rsidP="001C2F36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5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389"/>
        <w:gridCol w:w="2135"/>
        <w:gridCol w:w="1512"/>
        <w:gridCol w:w="1475"/>
        <w:gridCol w:w="2552"/>
        <w:gridCol w:w="1702"/>
        <w:gridCol w:w="2030"/>
        <w:gridCol w:w="1678"/>
      </w:tblGrid>
      <w:tr w:rsidR="001C2F36" w:rsidTr="00490BC6">
        <w:trPr>
          <w:trHeight w:val="483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Położenie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 i zasady aktualizacji</w:t>
            </w:r>
          </w:p>
        </w:tc>
      </w:tr>
      <w:tr w:rsidR="001C2F36" w:rsidTr="002F0495">
        <w:trPr>
          <w:trHeight w:val="11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1C2F36" w:rsidTr="002F0495">
        <w:trPr>
          <w:trHeight w:val="36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36" w:rsidRDefault="001C2F36" w:rsidP="00490BC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677/2, ob. 02.</w:t>
            </w:r>
          </w:p>
          <w:p w:rsidR="001C2F36" w:rsidRDefault="001C2F36" w:rsidP="00490BC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Default="001C2F36" w:rsidP="00490BC6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36" w:rsidRDefault="001C2F36" w:rsidP="00490BC6">
            <w:pPr>
              <w:spacing w:after="0"/>
              <w:ind w:left="426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1120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36" w:rsidRDefault="001C2F36" w:rsidP="00490BC6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36" w:rsidRDefault="001C2F36" w:rsidP="00490BC6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działaln</w:t>
            </w:r>
            <w:r w:rsidR="00024531">
              <w:rPr>
                <w:rFonts w:ascii="Times New Roman" w:hAnsi="Times New Roman" w:cs="Times New Roman"/>
                <w:sz w:val="20"/>
                <w:szCs w:val="20"/>
              </w:rPr>
              <w:t>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handlową -190 m</w:t>
            </w:r>
            <w:r w:rsidRPr="006B71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F36" w:rsidRDefault="001C2F36" w:rsidP="00490BC6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dojścia i dojazdy -524 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F36" w:rsidRDefault="001C2F36" w:rsidP="00490BC6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miejsca </w:t>
            </w:r>
            <w:r w:rsidR="00E70A40">
              <w:rPr>
                <w:rFonts w:ascii="Times New Roman" w:hAnsi="Times New Roman" w:cs="Times New Roman"/>
                <w:sz w:val="20"/>
                <w:szCs w:val="20"/>
              </w:rPr>
              <w:t>parkingowe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-64m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F36" w:rsidRPr="00324486" w:rsidRDefault="003A114B" w:rsidP="00490BC6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>Pod dwustronną reklamę o wymiarach 4mx0,5m – 1m</w:t>
            </w:r>
            <w:r w:rsidR="001C2F36"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 xml:space="preserve"> (pow. do naliczenia opłaty 2m</w:t>
            </w:r>
            <w:r w:rsidR="001C2F36"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A114B" w:rsidRDefault="003A114B" w:rsidP="003A114B">
            <w:pPr>
              <w:spacing w:after="0"/>
              <w:ind w:left="30" w:hanging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 – 341 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2F36" w:rsidRPr="006B7162" w:rsidRDefault="001C2F36" w:rsidP="00490BC6">
            <w:pPr>
              <w:spacing w:after="0"/>
              <w:ind w:left="30" w:hanging="3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36" w:rsidRDefault="001C2F36" w:rsidP="00490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36" w:rsidRDefault="00E70A40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1C2F36"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1C2F3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Pr="0032448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0,50zł/m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1C2F3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Pr="0032448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2,00zł/m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1C2F3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Pr="00CF5E06" w:rsidRDefault="003A114B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D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>0,00zł/m</w:t>
            </w:r>
            <w:r w:rsidR="001C2F36" w:rsidRPr="00CF5E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C2F36"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1C2F3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Default="003A114B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Pr="00324486" w:rsidRDefault="003A114B" w:rsidP="003A114B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0,20zł/m</w:t>
            </w:r>
            <w:r w:rsidRPr="003244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</w:t>
            </w:r>
          </w:p>
          <w:p w:rsidR="003A114B" w:rsidRDefault="003A114B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Default="003A114B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Default="003A114B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Default="001C2F36" w:rsidP="00490BC6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14B" w:rsidRDefault="003A114B" w:rsidP="00490BC6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Default="001C2F36" w:rsidP="00490BC6">
            <w:pPr>
              <w:spacing w:after="0"/>
              <w:ind w:left="-3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Miesięcznie do 20 dnia każdego miesiąca trwania umowy.</w:t>
            </w:r>
          </w:p>
          <w:p w:rsidR="001C2F36" w:rsidRDefault="001C2F36" w:rsidP="00490BC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Default="003A114B" w:rsidP="00490BC6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Default="003A114B" w:rsidP="00490BC6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14B" w:rsidRDefault="003A114B" w:rsidP="00490BC6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Default="001C2F36" w:rsidP="00490BC6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Rocznie do 30 czerwca każdego roku trwania umowy</w:t>
            </w:r>
          </w:p>
          <w:p w:rsidR="001C2F36" w:rsidRDefault="001C2F36" w:rsidP="00490BC6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F36" w:rsidRDefault="001C2F36" w:rsidP="00490BC6">
            <w:pPr>
              <w:spacing w:after="0"/>
              <w:ind w:hanging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1C2F36" w:rsidRDefault="001C2F36" w:rsidP="001C2F36">
      <w:pPr>
        <w:spacing w:after="0"/>
        <w:ind w:left="426"/>
        <w:rPr>
          <w:rFonts w:ascii="Times New Roman" w:hAnsi="Times New Roman" w:cs="Times New Roman"/>
        </w:rPr>
      </w:pPr>
    </w:p>
    <w:p w:rsidR="001C2F36" w:rsidRDefault="001C2F36" w:rsidP="001C2F36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>
        <w:rPr>
          <w:rFonts w:ascii="Times New Roman" w:hAnsi="Times New Roman" w:cs="Times New Roman"/>
        </w:rPr>
        <w:t xml:space="preserve">, tj. od dnia </w:t>
      </w:r>
      <w:r w:rsidR="00527071">
        <w:rPr>
          <w:rFonts w:ascii="Times New Roman" w:hAnsi="Times New Roman" w:cs="Times New Roman"/>
          <w:b/>
        </w:rPr>
        <w:t>2</w:t>
      </w:r>
      <w:r w:rsidR="00D45CCC">
        <w:rPr>
          <w:rFonts w:ascii="Times New Roman" w:hAnsi="Times New Roman" w:cs="Times New Roman"/>
          <w:b/>
        </w:rPr>
        <w:t>6</w:t>
      </w:r>
      <w:r w:rsidR="00527071">
        <w:rPr>
          <w:rFonts w:ascii="Times New Roman" w:hAnsi="Times New Roman" w:cs="Times New Roman"/>
          <w:b/>
        </w:rPr>
        <w:t>.03</w:t>
      </w:r>
      <w:r>
        <w:rPr>
          <w:rFonts w:ascii="Times New Roman" w:hAnsi="Times New Roman" w:cs="Times New Roman"/>
          <w:b/>
        </w:rPr>
        <w:t xml:space="preserve">.2024 r. </w:t>
      </w:r>
      <w:r w:rsidRPr="005036A5">
        <w:rPr>
          <w:rFonts w:ascii="Times New Roman" w:hAnsi="Times New Roman" w:cs="Times New Roman"/>
        </w:rPr>
        <w:t xml:space="preserve">do dnia </w:t>
      </w:r>
      <w:r w:rsidR="00527071">
        <w:rPr>
          <w:rFonts w:ascii="Times New Roman" w:hAnsi="Times New Roman" w:cs="Times New Roman"/>
          <w:b/>
        </w:rPr>
        <w:t>16.04</w:t>
      </w:r>
      <w:r>
        <w:rPr>
          <w:rFonts w:ascii="Times New Roman" w:hAnsi="Times New Roman" w:cs="Times New Roman"/>
          <w:b/>
        </w:rPr>
        <w:t xml:space="preserve">.2024 </w:t>
      </w:r>
      <w:r w:rsidRPr="00284117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 zamieszczono na stronie Urzędu </w:t>
      </w:r>
      <w:hyperlink r:id="rId8" w:history="1">
        <w:r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>
        <w:rPr>
          <w:rFonts w:ascii="Times New Roman" w:hAnsi="Times New Roman" w:cs="Times New Roman"/>
        </w:rPr>
        <w:t xml:space="preserve"> i w BIP-ie. Informację o zamieszczeniu wykazu podano do publicznej wiadomości przez ogłoszenie w prasie lokalnej.</w:t>
      </w:r>
    </w:p>
    <w:p w:rsidR="005036A5" w:rsidRPr="006F1253" w:rsidRDefault="005036A5" w:rsidP="001C2F3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036A5" w:rsidRPr="006F125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D6" w:rsidRDefault="00D850D6" w:rsidP="005D6148">
      <w:pPr>
        <w:spacing w:after="0" w:line="240" w:lineRule="auto"/>
      </w:pPr>
      <w:r>
        <w:separator/>
      </w:r>
    </w:p>
  </w:endnote>
  <w:endnote w:type="continuationSeparator" w:id="0">
    <w:p w:rsidR="00D850D6" w:rsidRDefault="00D850D6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D850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D6" w:rsidRDefault="00D850D6" w:rsidP="005D6148">
      <w:pPr>
        <w:spacing w:after="0" w:line="240" w:lineRule="auto"/>
      </w:pPr>
      <w:r>
        <w:separator/>
      </w:r>
    </w:p>
  </w:footnote>
  <w:footnote w:type="continuationSeparator" w:id="0">
    <w:p w:rsidR="00D850D6" w:rsidRDefault="00D850D6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24531"/>
    <w:rsid w:val="00053CF3"/>
    <w:rsid w:val="00053DB4"/>
    <w:rsid w:val="00056704"/>
    <w:rsid w:val="00063EF2"/>
    <w:rsid w:val="00066E90"/>
    <w:rsid w:val="00070F2D"/>
    <w:rsid w:val="00073D80"/>
    <w:rsid w:val="00075384"/>
    <w:rsid w:val="0007765B"/>
    <w:rsid w:val="00081822"/>
    <w:rsid w:val="00086559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68D7"/>
    <w:rsid w:val="00174AFA"/>
    <w:rsid w:val="00176DCB"/>
    <w:rsid w:val="00177E0C"/>
    <w:rsid w:val="0018142A"/>
    <w:rsid w:val="00181A2B"/>
    <w:rsid w:val="00184450"/>
    <w:rsid w:val="001929EA"/>
    <w:rsid w:val="001A072E"/>
    <w:rsid w:val="001B4CC7"/>
    <w:rsid w:val="001C1CF8"/>
    <w:rsid w:val="001C2F36"/>
    <w:rsid w:val="001D0E9B"/>
    <w:rsid w:val="001D309C"/>
    <w:rsid w:val="001D449C"/>
    <w:rsid w:val="001E1011"/>
    <w:rsid w:val="001E2911"/>
    <w:rsid w:val="001E58E2"/>
    <w:rsid w:val="001E7D2A"/>
    <w:rsid w:val="00200DE0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5576E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B2C8D"/>
    <w:rsid w:val="002D2BD7"/>
    <w:rsid w:val="002D7427"/>
    <w:rsid w:val="002F0495"/>
    <w:rsid w:val="0030597B"/>
    <w:rsid w:val="00307BBA"/>
    <w:rsid w:val="0032202D"/>
    <w:rsid w:val="00324486"/>
    <w:rsid w:val="003426D0"/>
    <w:rsid w:val="0034582A"/>
    <w:rsid w:val="00345D8D"/>
    <w:rsid w:val="00352D92"/>
    <w:rsid w:val="0035549E"/>
    <w:rsid w:val="003608B2"/>
    <w:rsid w:val="003636AB"/>
    <w:rsid w:val="00364DE7"/>
    <w:rsid w:val="00380E4A"/>
    <w:rsid w:val="00385805"/>
    <w:rsid w:val="003947FB"/>
    <w:rsid w:val="003A114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12BD6"/>
    <w:rsid w:val="0042178E"/>
    <w:rsid w:val="00422B0B"/>
    <w:rsid w:val="00425C5E"/>
    <w:rsid w:val="00426EB2"/>
    <w:rsid w:val="00436894"/>
    <w:rsid w:val="00441C5A"/>
    <w:rsid w:val="0046357F"/>
    <w:rsid w:val="0046485F"/>
    <w:rsid w:val="00466DF4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1AF0"/>
    <w:rsid w:val="00517C64"/>
    <w:rsid w:val="005206D0"/>
    <w:rsid w:val="005241D1"/>
    <w:rsid w:val="00527071"/>
    <w:rsid w:val="0053550D"/>
    <w:rsid w:val="00547B8F"/>
    <w:rsid w:val="00570DCF"/>
    <w:rsid w:val="00571AD2"/>
    <w:rsid w:val="00573B6D"/>
    <w:rsid w:val="00573B7F"/>
    <w:rsid w:val="00580600"/>
    <w:rsid w:val="00587644"/>
    <w:rsid w:val="00592F9F"/>
    <w:rsid w:val="005A0F05"/>
    <w:rsid w:val="005A3D59"/>
    <w:rsid w:val="005C0BE4"/>
    <w:rsid w:val="005C57CD"/>
    <w:rsid w:val="005D522F"/>
    <w:rsid w:val="005D542C"/>
    <w:rsid w:val="005D6148"/>
    <w:rsid w:val="005E3CC5"/>
    <w:rsid w:val="005E7006"/>
    <w:rsid w:val="005E715B"/>
    <w:rsid w:val="005F1969"/>
    <w:rsid w:val="005F1973"/>
    <w:rsid w:val="005F5858"/>
    <w:rsid w:val="006017B8"/>
    <w:rsid w:val="0063525A"/>
    <w:rsid w:val="00645C86"/>
    <w:rsid w:val="00650EE2"/>
    <w:rsid w:val="00660D92"/>
    <w:rsid w:val="0066283D"/>
    <w:rsid w:val="00663B14"/>
    <w:rsid w:val="00667DB5"/>
    <w:rsid w:val="00670F1C"/>
    <w:rsid w:val="00673F7D"/>
    <w:rsid w:val="006752C8"/>
    <w:rsid w:val="00677FDB"/>
    <w:rsid w:val="006846E7"/>
    <w:rsid w:val="00684786"/>
    <w:rsid w:val="00693F55"/>
    <w:rsid w:val="006A4945"/>
    <w:rsid w:val="006B6E11"/>
    <w:rsid w:val="006B7162"/>
    <w:rsid w:val="006C1817"/>
    <w:rsid w:val="006C7A42"/>
    <w:rsid w:val="006D51CB"/>
    <w:rsid w:val="006E2A19"/>
    <w:rsid w:val="006E552D"/>
    <w:rsid w:val="006E652D"/>
    <w:rsid w:val="006E67E6"/>
    <w:rsid w:val="006E6F66"/>
    <w:rsid w:val="006F1253"/>
    <w:rsid w:val="006F1417"/>
    <w:rsid w:val="006F17B3"/>
    <w:rsid w:val="006F4E4B"/>
    <w:rsid w:val="006F5CCB"/>
    <w:rsid w:val="00702F08"/>
    <w:rsid w:val="007051BD"/>
    <w:rsid w:val="00707F03"/>
    <w:rsid w:val="00707F50"/>
    <w:rsid w:val="00714B49"/>
    <w:rsid w:val="007231B3"/>
    <w:rsid w:val="00724D9F"/>
    <w:rsid w:val="007257D6"/>
    <w:rsid w:val="007340DC"/>
    <w:rsid w:val="00741ACD"/>
    <w:rsid w:val="00745E7A"/>
    <w:rsid w:val="007534C1"/>
    <w:rsid w:val="00753540"/>
    <w:rsid w:val="0075382B"/>
    <w:rsid w:val="0075499A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6505"/>
    <w:rsid w:val="007974F2"/>
    <w:rsid w:val="007A166B"/>
    <w:rsid w:val="007A288C"/>
    <w:rsid w:val="007A5C31"/>
    <w:rsid w:val="007E1304"/>
    <w:rsid w:val="007E1783"/>
    <w:rsid w:val="007F0320"/>
    <w:rsid w:val="007F16B2"/>
    <w:rsid w:val="00804C44"/>
    <w:rsid w:val="00804DB7"/>
    <w:rsid w:val="008140E7"/>
    <w:rsid w:val="00817F94"/>
    <w:rsid w:val="0082004D"/>
    <w:rsid w:val="008268FB"/>
    <w:rsid w:val="00834EB2"/>
    <w:rsid w:val="00840AEE"/>
    <w:rsid w:val="008423A9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3592"/>
    <w:rsid w:val="00885563"/>
    <w:rsid w:val="00892999"/>
    <w:rsid w:val="00892B7B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079B0"/>
    <w:rsid w:val="00911E43"/>
    <w:rsid w:val="0091627A"/>
    <w:rsid w:val="00921F0D"/>
    <w:rsid w:val="009228EE"/>
    <w:rsid w:val="009234F7"/>
    <w:rsid w:val="00936FF8"/>
    <w:rsid w:val="00937428"/>
    <w:rsid w:val="00955923"/>
    <w:rsid w:val="00967136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94ED1"/>
    <w:rsid w:val="009A017B"/>
    <w:rsid w:val="009B1739"/>
    <w:rsid w:val="009B3678"/>
    <w:rsid w:val="009C6B39"/>
    <w:rsid w:val="009E12D2"/>
    <w:rsid w:val="009E3F41"/>
    <w:rsid w:val="00A11847"/>
    <w:rsid w:val="00A200DE"/>
    <w:rsid w:val="00A20E2D"/>
    <w:rsid w:val="00A263C9"/>
    <w:rsid w:val="00A30AAA"/>
    <w:rsid w:val="00A40AA6"/>
    <w:rsid w:val="00A4357B"/>
    <w:rsid w:val="00A45506"/>
    <w:rsid w:val="00A46CFD"/>
    <w:rsid w:val="00A56670"/>
    <w:rsid w:val="00A62F31"/>
    <w:rsid w:val="00A66299"/>
    <w:rsid w:val="00A66FE7"/>
    <w:rsid w:val="00A733F1"/>
    <w:rsid w:val="00A8168D"/>
    <w:rsid w:val="00A869CF"/>
    <w:rsid w:val="00AA0128"/>
    <w:rsid w:val="00AA4F1C"/>
    <w:rsid w:val="00AA67F9"/>
    <w:rsid w:val="00AC282F"/>
    <w:rsid w:val="00AC4038"/>
    <w:rsid w:val="00AC4160"/>
    <w:rsid w:val="00AC521A"/>
    <w:rsid w:val="00AD3555"/>
    <w:rsid w:val="00AD47F9"/>
    <w:rsid w:val="00AD583A"/>
    <w:rsid w:val="00AD7B75"/>
    <w:rsid w:val="00AE07DD"/>
    <w:rsid w:val="00AE484D"/>
    <w:rsid w:val="00AE68D3"/>
    <w:rsid w:val="00AE72AF"/>
    <w:rsid w:val="00AF56CF"/>
    <w:rsid w:val="00AF7870"/>
    <w:rsid w:val="00B000B0"/>
    <w:rsid w:val="00B0188C"/>
    <w:rsid w:val="00B01C24"/>
    <w:rsid w:val="00B111C2"/>
    <w:rsid w:val="00B14D31"/>
    <w:rsid w:val="00B1571B"/>
    <w:rsid w:val="00B159C1"/>
    <w:rsid w:val="00B21377"/>
    <w:rsid w:val="00B43D63"/>
    <w:rsid w:val="00B44C36"/>
    <w:rsid w:val="00B4664D"/>
    <w:rsid w:val="00B510BB"/>
    <w:rsid w:val="00B52C1C"/>
    <w:rsid w:val="00B6191C"/>
    <w:rsid w:val="00B638A3"/>
    <w:rsid w:val="00B75928"/>
    <w:rsid w:val="00B76A85"/>
    <w:rsid w:val="00B85877"/>
    <w:rsid w:val="00B915B4"/>
    <w:rsid w:val="00BA35E3"/>
    <w:rsid w:val="00BA489D"/>
    <w:rsid w:val="00BB0875"/>
    <w:rsid w:val="00BB128A"/>
    <w:rsid w:val="00BB1AD3"/>
    <w:rsid w:val="00BB28CB"/>
    <w:rsid w:val="00BC1908"/>
    <w:rsid w:val="00BC55E1"/>
    <w:rsid w:val="00BC677F"/>
    <w:rsid w:val="00BE6CD2"/>
    <w:rsid w:val="00C0153C"/>
    <w:rsid w:val="00C20B4C"/>
    <w:rsid w:val="00C4522B"/>
    <w:rsid w:val="00C50C04"/>
    <w:rsid w:val="00C62E3E"/>
    <w:rsid w:val="00C76579"/>
    <w:rsid w:val="00C819CF"/>
    <w:rsid w:val="00C82FE5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4B17"/>
    <w:rsid w:val="00CF5E06"/>
    <w:rsid w:val="00D0423F"/>
    <w:rsid w:val="00D12FE7"/>
    <w:rsid w:val="00D22F3F"/>
    <w:rsid w:val="00D31F73"/>
    <w:rsid w:val="00D335CD"/>
    <w:rsid w:val="00D33A4E"/>
    <w:rsid w:val="00D372E5"/>
    <w:rsid w:val="00D459AD"/>
    <w:rsid w:val="00D45CCC"/>
    <w:rsid w:val="00D50180"/>
    <w:rsid w:val="00D52292"/>
    <w:rsid w:val="00D62C14"/>
    <w:rsid w:val="00D637B8"/>
    <w:rsid w:val="00D74E57"/>
    <w:rsid w:val="00D850D6"/>
    <w:rsid w:val="00D85714"/>
    <w:rsid w:val="00D93A99"/>
    <w:rsid w:val="00D94370"/>
    <w:rsid w:val="00D953B0"/>
    <w:rsid w:val="00DA1ED9"/>
    <w:rsid w:val="00DC2638"/>
    <w:rsid w:val="00DE13C2"/>
    <w:rsid w:val="00DF4EF5"/>
    <w:rsid w:val="00DF55D3"/>
    <w:rsid w:val="00DF727B"/>
    <w:rsid w:val="00E10260"/>
    <w:rsid w:val="00E27355"/>
    <w:rsid w:val="00E30A9B"/>
    <w:rsid w:val="00E3113E"/>
    <w:rsid w:val="00E45847"/>
    <w:rsid w:val="00E45ED9"/>
    <w:rsid w:val="00E65295"/>
    <w:rsid w:val="00E70A40"/>
    <w:rsid w:val="00E80A31"/>
    <w:rsid w:val="00E820C6"/>
    <w:rsid w:val="00E90CBE"/>
    <w:rsid w:val="00EA35BF"/>
    <w:rsid w:val="00EB181D"/>
    <w:rsid w:val="00EB2909"/>
    <w:rsid w:val="00EB5421"/>
    <w:rsid w:val="00EC30C3"/>
    <w:rsid w:val="00ED0FA8"/>
    <w:rsid w:val="00ED14E3"/>
    <w:rsid w:val="00ED56E4"/>
    <w:rsid w:val="00EE60DA"/>
    <w:rsid w:val="00EE7518"/>
    <w:rsid w:val="00F00E0D"/>
    <w:rsid w:val="00F04FE6"/>
    <w:rsid w:val="00F0693E"/>
    <w:rsid w:val="00F072CD"/>
    <w:rsid w:val="00F07BC0"/>
    <w:rsid w:val="00F22389"/>
    <w:rsid w:val="00F31677"/>
    <w:rsid w:val="00F450B0"/>
    <w:rsid w:val="00F51F91"/>
    <w:rsid w:val="00F60228"/>
    <w:rsid w:val="00F61147"/>
    <w:rsid w:val="00F673B1"/>
    <w:rsid w:val="00F732D4"/>
    <w:rsid w:val="00F7642F"/>
    <w:rsid w:val="00F81B68"/>
    <w:rsid w:val="00FA3EFB"/>
    <w:rsid w:val="00FA65B9"/>
    <w:rsid w:val="00FB2E72"/>
    <w:rsid w:val="00FB356A"/>
    <w:rsid w:val="00FD1A74"/>
    <w:rsid w:val="00FD356E"/>
    <w:rsid w:val="00FE08A6"/>
    <w:rsid w:val="00FE0C1C"/>
    <w:rsid w:val="00FE5CB5"/>
    <w:rsid w:val="00FF279D"/>
    <w:rsid w:val="00FF4DC5"/>
    <w:rsid w:val="00FF579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1">
    <w:name w:val="heading 1"/>
    <w:basedOn w:val="Normalny"/>
    <w:next w:val="Normalny"/>
    <w:link w:val="Nagwek1Znak"/>
    <w:uiPriority w:val="9"/>
    <w:qFormat/>
    <w:rsid w:val="006F1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1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8294-F65C-4310-A6B0-2DC393F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159</cp:revision>
  <cp:lastPrinted>2024-03-25T09:13:00Z</cp:lastPrinted>
  <dcterms:created xsi:type="dcterms:W3CDTF">2010-01-29T09:43:00Z</dcterms:created>
  <dcterms:modified xsi:type="dcterms:W3CDTF">2024-03-25T10:27:00Z</dcterms:modified>
</cp:coreProperties>
</file>